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D9" w:rsidRPr="00E367D9" w:rsidRDefault="00A630A6" w:rsidP="00604200">
      <w:pPr>
        <w:spacing w:line="276" w:lineRule="auto"/>
        <w:ind w:left="0" w:firstLine="0"/>
        <w:jc w:val="center"/>
        <w:rPr>
          <w:rFonts w:ascii="Times New Roman" w:hAnsi="Times New Roman" w:cs="Times New Roman"/>
          <w:b/>
          <w:sz w:val="32"/>
          <w:szCs w:val="32"/>
        </w:rPr>
      </w:pPr>
      <w:r w:rsidRPr="00593CD3">
        <w:rPr>
          <w:rFonts w:ascii="Times New Roman" w:hAnsi="Times New Roman" w:cs="Times New Roman"/>
          <w:b/>
          <w:sz w:val="32"/>
          <w:szCs w:val="32"/>
          <w:lang w:val="en-US"/>
        </w:rPr>
        <w:t>Meningkatkan Kete</w:t>
      </w:r>
      <w:r w:rsidR="00604200" w:rsidRPr="00593CD3">
        <w:rPr>
          <w:rFonts w:ascii="Times New Roman" w:hAnsi="Times New Roman" w:cs="Times New Roman"/>
          <w:b/>
          <w:sz w:val="32"/>
          <w:szCs w:val="32"/>
          <w:lang w:val="en-US"/>
        </w:rPr>
        <w:t>rampilan Berpikir Kreatif Siswa</w:t>
      </w:r>
      <w:r w:rsidR="00604200" w:rsidRPr="00593CD3">
        <w:rPr>
          <w:rFonts w:ascii="Times New Roman" w:hAnsi="Times New Roman" w:cs="Times New Roman"/>
          <w:b/>
          <w:sz w:val="32"/>
          <w:szCs w:val="32"/>
        </w:rPr>
        <w:t xml:space="preserve"> </w:t>
      </w:r>
      <w:r w:rsidRPr="00593CD3">
        <w:rPr>
          <w:rFonts w:ascii="Times New Roman" w:hAnsi="Times New Roman" w:cs="Times New Roman"/>
          <w:b/>
          <w:sz w:val="32"/>
          <w:szCs w:val="32"/>
          <w:lang w:val="en-US"/>
        </w:rPr>
        <w:t>Melalui Model</w:t>
      </w:r>
      <w:r w:rsidRPr="00593CD3">
        <w:rPr>
          <w:rFonts w:ascii="Times New Roman" w:hAnsi="Times New Roman" w:cs="Times New Roman"/>
          <w:b/>
          <w:i/>
          <w:sz w:val="32"/>
          <w:szCs w:val="32"/>
          <w:lang w:val="en-US"/>
        </w:rPr>
        <w:t xml:space="preserve"> Critical</w:t>
      </w:r>
      <w:r w:rsidRPr="00593CD3">
        <w:rPr>
          <w:rFonts w:ascii="Times New Roman" w:hAnsi="Times New Roman" w:cs="Times New Roman"/>
          <w:b/>
          <w:i/>
          <w:sz w:val="32"/>
          <w:szCs w:val="32"/>
        </w:rPr>
        <w:t xml:space="preserve"> </w:t>
      </w:r>
      <w:r w:rsidRPr="00593CD3">
        <w:rPr>
          <w:rFonts w:ascii="Times New Roman" w:hAnsi="Times New Roman" w:cs="Times New Roman"/>
          <w:b/>
          <w:i/>
          <w:sz w:val="32"/>
          <w:szCs w:val="32"/>
          <w:lang w:val="en-US"/>
        </w:rPr>
        <w:t>Insident</w:t>
      </w:r>
      <w:r w:rsidRPr="00593CD3">
        <w:rPr>
          <w:rFonts w:ascii="Times New Roman" w:hAnsi="Times New Roman" w:cs="Times New Roman"/>
          <w:b/>
          <w:sz w:val="32"/>
          <w:szCs w:val="32"/>
          <w:lang w:val="en-US"/>
        </w:rPr>
        <w:t xml:space="preserve"> </w:t>
      </w:r>
      <w:r w:rsidRPr="00593CD3">
        <w:rPr>
          <w:rFonts w:ascii="Times New Roman" w:hAnsi="Times New Roman" w:cs="Times New Roman"/>
          <w:b/>
          <w:sz w:val="32"/>
          <w:szCs w:val="32"/>
        </w:rPr>
        <w:t>d</w:t>
      </w:r>
      <w:r w:rsidR="00604200" w:rsidRPr="00593CD3">
        <w:rPr>
          <w:rFonts w:ascii="Times New Roman" w:hAnsi="Times New Roman" w:cs="Times New Roman"/>
          <w:b/>
          <w:sz w:val="32"/>
          <w:szCs w:val="32"/>
          <w:lang w:val="en-US"/>
        </w:rPr>
        <w:t>alam Pembelajaran</w:t>
      </w:r>
    </w:p>
    <w:p w:rsidR="00946DF0" w:rsidRPr="00593CD3" w:rsidRDefault="00A630A6" w:rsidP="00604200">
      <w:pPr>
        <w:spacing w:line="276" w:lineRule="auto"/>
        <w:ind w:left="0" w:firstLine="0"/>
        <w:jc w:val="center"/>
        <w:rPr>
          <w:rFonts w:ascii="Times New Roman" w:hAnsi="Times New Roman" w:cs="Times New Roman"/>
          <w:b/>
          <w:sz w:val="32"/>
          <w:szCs w:val="32"/>
        </w:rPr>
      </w:pPr>
      <w:r w:rsidRPr="00593CD3">
        <w:rPr>
          <w:rFonts w:ascii="Times New Roman" w:hAnsi="Times New Roman" w:cs="Times New Roman"/>
          <w:b/>
          <w:sz w:val="32"/>
          <w:szCs w:val="32"/>
          <w:lang w:val="en-US"/>
        </w:rPr>
        <w:t>I</w:t>
      </w:r>
      <w:r w:rsidRPr="00593CD3">
        <w:rPr>
          <w:rFonts w:ascii="Times New Roman" w:hAnsi="Times New Roman" w:cs="Times New Roman"/>
          <w:b/>
          <w:sz w:val="32"/>
          <w:szCs w:val="32"/>
        </w:rPr>
        <w:t>PA</w:t>
      </w:r>
      <w:r w:rsidRPr="00593CD3">
        <w:rPr>
          <w:rFonts w:ascii="Times New Roman" w:hAnsi="Times New Roman" w:cs="Times New Roman"/>
          <w:b/>
          <w:sz w:val="32"/>
          <w:szCs w:val="32"/>
          <w:lang w:val="en-US"/>
        </w:rPr>
        <w:t xml:space="preserve"> Kelas I</w:t>
      </w:r>
      <w:r w:rsidRPr="00593CD3">
        <w:rPr>
          <w:rFonts w:ascii="Times New Roman" w:hAnsi="Times New Roman" w:cs="Times New Roman"/>
          <w:b/>
          <w:sz w:val="32"/>
          <w:szCs w:val="32"/>
        </w:rPr>
        <w:t xml:space="preserve">V </w:t>
      </w:r>
      <w:r w:rsidRPr="00593CD3">
        <w:rPr>
          <w:rFonts w:ascii="Times New Roman" w:hAnsi="Times New Roman" w:cs="Times New Roman"/>
          <w:b/>
          <w:sz w:val="32"/>
          <w:szCs w:val="32"/>
          <w:lang w:val="en-US"/>
        </w:rPr>
        <w:t>S</w:t>
      </w:r>
      <w:r w:rsidRPr="00593CD3">
        <w:rPr>
          <w:rFonts w:ascii="Times New Roman" w:hAnsi="Times New Roman" w:cs="Times New Roman"/>
          <w:b/>
          <w:sz w:val="32"/>
          <w:szCs w:val="32"/>
        </w:rPr>
        <w:t>DN</w:t>
      </w:r>
      <w:r w:rsidRPr="00593CD3">
        <w:rPr>
          <w:rFonts w:ascii="Times New Roman" w:hAnsi="Times New Roman" w:cs="Times New Roman"/>
          <w:b/>
          <w:sz w:val="32"/>
          <w:szCs w:val="32"/>
          <w:lang w:val="en-US"/>
        </w:rPr>
        <w:t xml:space="preserve"> 164 Tina’</w:t>
      </w:r>
      <w:r w:rsidR="00604200" w:rsidRPr="00593CD3">
        <w:rPr>
          <w:rFonts w:ascii="Times New Roman" w:hAnsi="Times New Roman" w:cs="Times New Roman"/>
          <w:b/>
          <w:sz w:val="32"/>
          <w:szCs w:val="32"/>
        </w:rPr>
        <w:t xml:space="preserve"> </w:t>
      </w:r>
      <w:r w:rsidRPr="00593CD3">
        <w:rPr>
          <w:rFonts w:ascii="Times New Roman" w:hAnsi="Times New Roman" w:cs="Times New Roman"/>
          <w:b/>
          <w:sz w:val="32"/>
          <w:szCs w:val="32"/>
          <w:lang w:val="en-US"/>
        </w:rPr>
        <w:t>Kabupaten Tana Toraja</w:t>
      </w:r>
    </w:p>
    <w:p w:rsidR="001930CB" w:rsidRPr="00593CD3" w:rsidRDefault="001930CB" w:rsidP="00306C76">
      <w:pPr>
        <w:spacing w:line="276" w:lineRule="auto"/>
        <w:ind w:left="0" w:firstLine="0"/>
        <w:jc w:val="center"/>
        <w:rPr>
          <w:rFonts w:ascii="Times New Roman" w:hAnsi="Times New Roman" w:cs="Times New Roman"/>
          <w:b/>
          <w:sz w:val="24"/>
          <w:szCs w:val="24"/>
        </w:rPr>
      </w:pPr>
    </w:p>
    <w:p w:rsidR="00B42E86" w:rsidRPr="00593CD3" w:rsidRDefault="001930CB" w:rsidP="001930CB">
      <w:pPr>
        <w:spacing w:line="276" w:lineRule="auto"/>
        <w:ind w:left="0" w:firstLine="0"/>
        <w:jc w:val="center"/>
        <w:rPr>
          <w:rFonts w:ascii="Times New Roman" w:hAnsi="Times New Roman" w:cs="Times New Roman"/>
          <w:b/>
          <w:i/>
        </w:rPr>
      </w:pPr>
      <w:r w:rsidRPr="00593CD3">
        <w:rPr>
          <w:rFonts w:ascii="Times New Roman" w:hAnsi="Times New Roman" w:cs="Times New Roman"/>
          <w:b/>
          <w:i/>
        </w:rPr>
        <w:t xml:space="preserve">Tadius </w:t>
      </w:r>
      <w:r w:rsidRPr="00593CD3">
        <w:rPr>
          <w:rFonts w:ascii="Times New Roman" w:hAnsi="Times New Roman" w:cs="Times New Roman"/>
          <w:b/>
          <w:i/>
          <w:vertAlign w:val="superscript"/>
        </w:rPr>
        <w:t>1)</w:t>
      </w:r>
      <w:r w:rsidRPr="00593CD3">
        <w:rPr>
          <w:rFonts w:ascii="Times New Roman" w:hAnsi="Times New Roman" w:cs="Times New Roman"/>
          <w:b/>
          <w:i/>
        </w:rPr>
        <w:t xml:space="preserve">, </w:t>
      </w:r>
      <w:r w:rsidR="0004189D" w:rsidRPr="00593CD3">
        <w:rPr>
          <w:rFonts w:ascii="Times New Roman" w:hAnsi="Times New Roman" w:cs="Times New Roman"/>
          <w:b/>
          <w:i/>
        </w:rPr>
        <w:t>Grace Feby Leping</w:t>
      </w:r>
      <w:r w:rsidRPr="00593CD3">
        <w:rPr>
          <w:rFonts w:ascii="Times New Roman" w:hAnsi="Times New Roman" w:cs="Times New Roman"/>
          <w:b/>
          <w:i/>
        </w:rPr>
        <w:t xml:space="preserve"> </w:t>
      </w:r>
      <w:r w:rsidRPr="00593CD3">
        <w:rPr>
          <w:rFonts w:ascii="Times New Roman" w:hAnsi="Times New Roman" w:cs="Times New Roman"/>
          <w:b/>
          <w:i/>
          <w:vertAlign w:val="superscript"/>
        </w:rPr>
        <w:t>2)</w:t>
      </w:r>
    </w:p>
    <w:p w:rsidR="001930CB" w:rsidRPr="00593CD3" w:rsidRDefault="001930CB" w:rsidP="001930CB">
      <w:pPr>
        <w:spacing w:line="276" w:lineRule="auto"/>
        <w:jc w:val="center"/>
        <w:rPr>
          <w:rFonts w:ascii="Times New Roman" w:hAnsi="Times New Roman" w:cs="Times New Roman"/>
          <w:b/>
          <w:i/>
        </w:rPr>
      </w:pPr>
      <w:r w:rsidRPr="00593CD3">
        <w:rPr>
          <w:rFonts w:ascii="Times New Roman" w:hAnsi="Times New Roman" w:cs="Times New Roman"/>
          <w:b/>
          <w:i/>
          <w:vertAlign w:val="superscript"/>
        </w:rPr>
        <w:t xml:space="preserve">1,2) </w:t>
      </w:r>
      <w:r w:rsidRPr="00593CD3">
        <w:rPr>
          <w:rFonts w:ascii="Times New Roman" w:hAnsi="Times New Roman" w:cs="Times New Roman"/>
          <w:b/>
          <w:i/>
        </w:rPr>
        <w:t>Fakultas Keguruan dan Ilmu Pendidikan</w:t>
      </w:r>
    </w:p>
    <w:p w:rsidR="001930CB" w:rsidRPr="00593CD3" w:rsidRDefault="001930CB" w:rsidP="001930CB">
      <w:pPr>
        <w:spacing w:line="276" w:lineRule="auto"/>
        <w:jc w:val="center"/>
        <w:rPr>
          <w:rFonts w:ascii="Times New Roman" w:hAnsi="Times New Roman" w:cs="Times New Roman"/>
          <w:b/>
          <w:i/>
        </w:rPr>
      </w:pPr>
      <w:r w:rsidRPr="00593CD3">
        <w:rPr>
          <w:rFonts w:ascii="Times New Roman" w:hAnsi="Times New Roman" w:cs="Times New Roman"/>
          <w:b/>
          <w:i/>
          <w:vertAlign w:val="superscript"/>
        </w:rPr>
        <w:t xml:space="preserve">1,2) </w:t>
      </w:r>
      <w:r w:rsidRPr="00593CD3">
        <w:rPr>
          <w:rFonts w:ascii="Times New Roman" w:hAnsi="Times New Roman" w:cs="Times New Roman"/>
          <w:b/>
          <w:i/>
        </w:rPr>
        <w:t>Universitas Kristen Indonesia Toraja</w:t>
      </w:r>
    </w:p>
    <w:p w:rsidR="001930CB" w:rsidRPr="00593CD3" w:rsidRDefault="001930CB" w:rsidP="001930CB">
      <w:pPr>
        <w:spacing w:line="276" w:lineRule="auto"/>
        <w:jc w:val="center"/>
        <w:rPr>
          <w:rFonts w:ascii="Times New Roman" w:hAnsi="Times New Roman" w:cs="Times New Roman"/>
          <w:b/>
          <w:i/>
          <w:vertAlign w:val="superscript"/>
        </w:rPr>
      </w:pPr>
      <w:r w:rsidRPr="00593CD3">
        <w:rPr>
          <w:rFonts w:ascii="Times New Roman" w:hAnsi="Times New Roman" w:cs="Times New Roman"/>
          <w:b/>
          <w:i/>
        </w:rPr>
        <w:t xml:space="preserve">tadius@ukitoraja.ac.id </w:t>
      </w:r>
      <w:r w:rsidRPr="00593CD3">
        <w:rPr>
          <w:rFonts w:ascii="Times New Roman" w:hAnsi="Times New Roman" w:cs="Times New Roman"/>
          <w:b/>
          <w:i/>
          <w:vertAlign w:val="superscript"/>
        </w:rPr>
        <w:t>1)</w:t>
      </w:r>
      <w:r w:rsidRPr="00593CD3">
        <w:rPr>
          <w:rFonts w:ascii="Times New Roman" w:hAnsi="Times New Roman" w:cs="Times New Roman"/>
          <w:b/>
          <w:i/>
        </w:rPr>
        <w:t xml:space="preserve">, </w:t>
      </w:r>
      <w:r w:rsidR="001E7EFD" w:rsidRPr="00593CD3">
        <w:rPr>
          <w:rFonts w:ascii="Times New Roman" w:hAnsi="Times New Roman" w:cs="Times New Roman"/>
          <w:b/>
          <w:i/>
          <w:lang w:val="en-US"/>
        </w:rPr>
        <w:t>gracefeby1602@gmail.com</w:t>
      </w:r>
      <w:r w:rsidRPr="00593CD3">
        <w:rPr>
          <w:rFonts w:ascii="Times New Roman" w:hAnsi="Times New Roman" w:cs="Times New Roman"/>
          <w:b/>
          <w:i/>
        </w:rPr>
        <w:t xml:space="preserve"> </w:t>
      </w:r>
      <w:r w:rsidRPr="00593CD3">
        <w:rPr>
          <w:rFonts w:ascii="Times New Roman" w:hAnsi="Times New Roman" w:cs="Times New Roman"/>
          <w:b/>
          <w:i/>
          <w:vertAlign w:val="superscript"/>
        </w:rPr>
        <w:t>2)</w:t>
      </w:r>
    </w:p>
    <w:p w:rsidR="001930CB" w:rsidRPr="00593CD3" w:rsidRDefault="006110FC" w:rsidP="001930CB">
      <w:pPr>
        <w:spacing w:line="276" w:lineRule="auto"/>
        <w:ind w:left="0" w:firstLine="0"/>
        <w:jc w:val="center"/>
        <w:rPr>
          <w:rFonts w:ascii="Times New Roman" w:hAnsi="Times New Roman" w:cs="Times New Roman"/>
          <w:b/>
          <w:i/>
        </w:rPr>
      </w:pPr>
      <w:r w:rsidRPr="00593CD3">
        <w:rPr>
          <w:rFonts w:ascii="Times New Roman" w:hAnsi="Times New Roman" w:cs="Times New Roman"/>
          <w:b/>
          <w:i/>
          <w:lang w:val="en-US"/>
        </w:rPr>
        <w:t>081355596708</w:t>
      </w:r>
      <w:r w:rsidR="001930CB" w:rsidRPr="00593CD3">
        <w:rPr>
          <w:rFonts w:ascii="Times New Roman" w:hAnsi="Times New Roman" w:cs="Times New Roman"/>
          <w:b/>
          <w:i/>
        </w:rPr>
        <w:t xml:space="preserve"> </w:t>
      </w:r>
      <w:r w:rsidR="001930CB" w:rsidRPr="00593CD3">
        <w:rPr>
          <w:rFonts w:ascii="Times New Roman" w:hAnsi="Times New Roman" w:cs="Times New Roman"/>
          <w:b/>
          <w:i/>
          <w:vertAlign w:val="superscript"/>
        </w:rPr>
        <w:t>1)</w:t>
      </w:r>
      <w:r w:rsidR="001930CB" w:rsidRPr="00593CD3">
        <w:rPr>
          <w:rFonts w:ascii="Times New Roman" w:hAnsi="Times New Roman" w:cs="Times New Roman"/>
          <w:b/>
          <w:i/>
        </w:rPr>
        <w:t xml:space="preserve">, </w:t>
      </w:r>
      <w:r w:rsidRPr="00593CD3">
        <w:rPr>
          <w:rFonts w:ascii="Times New Roman" w:hAnsi="Times New Roman" w:cs="Times New Roman"/>
          <w:b/>
          <w:i/>
          <w:lang w:val="en-US"/>
        </w:rPr>
        <w:t>085243423611</w:t>
      </w:r>
      <w:r w:rsidR="001930CB" w:rsidRPr="00593CD3">
        <w:rPr>
          <w:rFonts w:ascii="Times New Roman" w:hAnsi="Times New Roman" w:cs="Times New Roman"/>
          <w:b/>
          <w:i/>
        </w:rPr>
        <w:t xml:space="preserve"> </w:t>
      </w:r>
      <w:r w:rsidR="001930CB" w:rsidRPr="00593CD3">
        <w:rPr>
          <w:rFonts w:ascii="Times New Roman" w:hAnsi="Times New Roman" w:cs="Times New Roman"/>
          <w:b/>
          <w:i/>
          <w:vertAlign w:val="superscript"/>
        </w:rPr>
        <w:t>2)</w:t>
      </w:r>
    </w:p>
    <w:p w:rsidR="00396180" w:rsidRPr="00593CD3" w:rsidRDefault="00396180" w:rsidP="00FF6C21">
      <w:pPr>
        <w:tabs>
          <w:tab w:val="center" w:pos="4206"/>
          <w:tab w:val="left" w:pos="5070"/>
        </w:tabs>
        <w:spacing w:line="276" w:lineRule="auto"/>
        <w:jc w:val="center"/>
        <w:rPr>
          <w:rFonts w:ascii="Times New Roman" w:hAnsi="Times New Roman" w:cs="Times New Roman"/>
          <w:b/>
          <w:i/>
        </w:rPr>
      </w:pPr>
    </w:p>
    <w:p w:rsidR="00CE6201" w:rsidRPr="00593CD3" w:rsidRDefault="00E637D1" w:rsidP="00CE6201">
      <w:pPr>
        <w:tabs>
          <w:tab w:val="center" w:pos="4206"/>
          <w:tab w:val="left" w:pos="5070"/>
        </w:tabs>
        <w:spacing w:line="276" w:lineRule="auto"/>
        <w:jc w:val="center"/>
        <w:rPr>
          <w:rFonts w:ascii="Times New Roman" w:hAnsi="Times New Roman" w:cs="Times New Roman"/>
          <w:b/>
          <w:i/>
          <w:sz w:val="20"/>
          <w:szCs w:val="20"/>
        </w:rPr>
      </w:pPr>
      <w:r w:rsidRPr="00593CD3">
        <w:rPr>
          <w:rFonts w:ascii="Times New Roman" w:hAnsi="Times New Roman" w:cs="Times New Roman"/>
          <w:b/>
          <w:i/>
          <w:sz w:val="20"/>
          <w:szCs w:val="20"/>
          <w:lang w:val="en-US"/>
        </w:rPr>
        <w:t>Abstra</w:t>
      </w:r>
      <w:r w:rsidR="00CE6201" w:rsidRPr="00593CD3">
        <w:rPr>
          <w:rFonts w:ascii="Times New Roman" w:hAnsi="Times New Roman" w:cs="Times New Roman"/>
          <w:b/>
          <w:i/>
          <w:sz w:val="20"/>
          <w:szCs w:val="20"/>
          <w:lang w:val="en-US"/>
        </w:rPr>
        <w:t>k</w:t>
      </w:r>
    </w:p>
    <w:p w:rsidR="0004189D" w:rsidRPr="00593CD3" w:rsidRDefault="0004189D" w:rsidP="00CE6201">
      <w:pPr>
        <w:spacing w:line="276" w:lineRule="auto"/>
        <w:ind w:left="142" w:firstLine="0"/>
        <w:rPr>
          <w:rFonts w:ascii="Times New Roman" w:hAnsi="Times New Roman" w:cs="Times New Roman"/>
          <w:sz w:val="20"/>
          <w:szCs w:val="20"/>
        </w:rPr>
      </w:pPr>
      <w:r w:rsidRPr="00593CD3">
        <w:rPr>
          <w:rFonts w:ascii="Times New Roman" w:hAnsi="Times New Roman" w:cs="Times New Roman"/>
          <w:sz w:val="20"/>
          <w:szCs w:val="20"/>
        </w:rPr>
        <w:t>Keterampilan berpikir kreatif siswa pada mata pembelajaran IPA kelas IV SDN 164</w:t>
      </w:r>
      <w:r w:rsidR="00CE6201" w:rsidRPr="00593CD3">
        <w:rPr>
          <w:rFonts w:ascii="Times New Roman" w:hAnsi="Times New Roman" w:cs="Times New Roman"/>
          <w:sz w:val="20"/>
          <w:szCs w:val="20"/>
        </w:rPr>
        <w:t xml:space="preserve"> </w:t>
      </w:r>
      <w:r w:rsidRPr="00593CD3">
        <w:rPr>
          <w:rFonts w:ascii="Times New Roman" w:hAnsi="Times New Roman" w:cs="Times New Roman"/>
          <w:sz w:val="20"/>
          <w:szCs w:val="20"/>
        </w:rPr>
        <w:t>Tina’ masih rendah. Hal ini terjadi k</w:t>
      </w:r>
      <w:r w:rsidR="007D6886" w:rsidRPr="00593CD3">
        <w:rPr>
          <w:rFonts w:ascii="Times New Roman" w:hAnsi="Times New Roman" w:cs="Times New Roman"/>
          <w:sz w:val="20"/>
          <w:szCs w:val="20"/>
          <w:lang w:val="en-US"/>
        </w:rPr>
        <w:t>a</w:t>
      </w:r>
      <w:r w:rsidRPr="00593CD3">
        <w:rPr>
          <w:rFonts w:ascii="Times New Roman" w:hAnsi="Times New Roman" w:cs="Times New Roman"/>
          <w:sz w:val="20"/>
          <w:szCs w:val="20"/>
        </w:rPr>
        <w:t>r</w:t>
      </w:r>
      <w:r w:rsidR="007D6886" w:rsidRPr="00593CD3">
        <w:rPr>
          <w:rFonts w:ascii="Times New Roman" w:hAnsi="Times New Roman" w:cs="Times New Roman"/>
          <w:sz w:val="20"/>
          <w:szCs w:val="20"/>
          <w:lang w:val="en-US"/>
        </w:rPr>
        <w:t>e</w:t>
      </w:r>
      <w:r w:rsidRPr="00593CD3">
        <w:rPr>
          <w:rFonts w:ascii="Times New Roman" w:hAnsi="Times New Roman" w:cs="Times New Roman"/>
          <w:sz w:val="20"/>
          <w:szCs w:val="20"/>
        </w:rPr>
        <w:t xml:space="preserve">na siswa kurang aktif dalam proses pembelajaran. Oleh karena itu perlu </w:t>
      </w:r>
      <w:r w:rsidR="007D6886" w:rsidRPr="00593CD3">
        <w:rPr>
          <w:rFonts w:ascii="Times New Roman" w:hAnsi="Times New Roman" w:cs="Times New Roman"/>
          <w:sz w:val="20"/>
          <w:szCs w:val="20"/>
          <w:lang w:val="en-US"/>
        </w:rPr>
        <w:t xml:space="preserve"> </w:t>
      </w:r>
      <w:r w:rsidRPr="00593CD3">
        <w:rPr>
          <w:rFonts w:ascii="Times New Roman" w:hAnsi="Times New Roman" w:cs="Times New Roman"/>
          <w:sz w:val="20"/>
          <w:szCs w:val="20"/>
        </w:rPr>
        <w:t xml:space="preserve"> upaya untuk meningkat</w:t>
      </w:r>
      <w:r w:rsidR="007D6886" w:rsidRPr="00593CD3">
        <w:rPr>
          <w:rFonts w:ascii="Times New Roman" w:hAnsi="Times New Roman" w:cs="Times New Roman"/>
          <w:sz w:val="20"/>
          <w:szCs w:val="20"/>
          <w:lang w:val="en-US"/>
        </w:rPr>
        <w:t>kan</w:t>
      </w:r>
      <w:r w:rsidRPr="00593CD3">
        <w:rPr>
          <w:rFonts w:ascii="Times New Roman" w:hAnsi="Times New Roman" w:cs="Times New Roman"/>
          <w:sz w:val="20"/>
          <w:szCs w:val="20"/>
        </w:rPr>
        <w:t xml:space="preserve"> </w:t>
      </w:r>
      <w:r w:rsidR="007D6886" w:rsidRPr="00593CD3">
        <w:rPr>
          <w:rFonts w:ascii="Times New Roman" w:hAnsi="Times New Roman" w:cs="Times New Roman"/>
          <w:sz w:val="20"/>
          <w:szCs w:val="20"/>
          <w:lang w:val="en-US"/>
        </w:rPr>
        <w:t>keterampilan berpikir siswa</w:t>
      </w:r>
      <w:r w:rsidRPr="00593CD3">
        <w:rPr>
          <w:rFonts w:ascii="Times New Roman" w:hAnsi="Times New Roman" w:cs="Times New Roman"/>
          <w:sz w:val="20"/>
          <w:szCs w:val="20"/>
        </w:rPr>
        <w:t xml:space="preserve">. Salah satunya adalah melalui penggunaan model </w:t>
      </w:r>
      <w:r w:rsidRPr="00593CD3">
        <w:rPr>
          <w:rFonts w:ascii="Times New Roman" w:hAnsi="Times New Roman" w:cs="Times New Roman"/>
          <w:i/>
          <w:sz w:val="20"/>
          <w:szCs w:val="20"/>
        </w:rPr>
        <w:t>Critical Insident</w:t>
      </w:r>
      <w:r w:rsidRPr="00593CD3">
        <w:rPr>
          <w:rFonts w:ascii="Times New Roman" w:hAnsi="Times New Roman" w:cs="Times New Roman"/>
          <w:sz w:val="20"/>
          <w:szCs w:val="20"/>
        </w:rPr>
        <w:t xml:space="preserve">. </w:t>
      </w:r>
      <w:r w:rsidR="00CE6201" w:rsidRPr="00593CD3">
        <w:rPr>
          <w:rFonts w:ascii="Times New Roman" w:hAnsi="Times New Roman" w:cs="Times New Roman"/>
          <w:sz w:val="20"/>
          <w:szCs w:val="20"/>
        </w:rPr>
        <w:t xml:space="preserve">Tujuan </w:t>
      </w:r>
      <w:r w:rsidRPr="00593CD3">
        <w:rPr>
          <w:rFonts w:ascii="Times New Roman" w:hAnsi="Times New Roman" w:cs="Times New Roman"/>
          <w:sz w:val="20"/>
          <w:szCs w:val="20"/>
        </w:rPr>
        <w:t>penelitian ini adalah untuk meningkatkan ket</w:t>
      </w:r>
      <w:r w:rsidR="007D6886" w:rsidRPr="00593CD3">
        <w:rPr>
          <w:rFonts w:ascii="Times New Roman" w:hAnsi="Times New Roman" w:cs="Times New Roman"/>
          <w:sz w:val="20"/>
          <w:szCs w:val="20"/>
          <w:lang w:val="en-US"/>
        </w:rPr>
        <w:t>e</w:t>
      </w:r>
      <w:r w:rsidRPr="00593CD3">
        <w:rPr>
          <w:rFonts w:ascii="Times New Roman" w:hAnsi="Times New Roman" w:cs="Times New Roman"/>
          <w:sz w:val="20"/>
          <w:szCs w:val="20"/>
        </w:rPr>
        <w:t xml:space="preserve">rampilan berpikir kreatif siswa. Jenis penelitian ini adalah </w:t>
      </w:r>
      <w:r w:rsidR="007D6886" w:rsidRPr="00593CD3">
        <w:rPr>
          <w:rFonts w:ascii="Times New Roman" w:hAnsi="Times New Roman" w:cs="Times New Roman"/>
          <w:sz w:val="20"/>
          <w:szCs w:val="20"/>
        </w:rPr>
        <w:t>Penelitin Tindakan Kelas</w:t>
      </w:r>
      <w:r w:rsidRPr="00593CD3">
        <w:rPr>
          <w:rFonts w:ascii="Times New Roman" w:hAnsi="Times New Roman" w:cs="Times New Roman"/>
          <w:sz w:val="20"/>
          <w:szCs w:val="20"/>
        </w:rPr>
        <w:t>, yaitu meliputi perencanaan, pelaksanaan, observasi dan refleksi. Data penelitian ini adalah data aktivitas guru dan siswa dalam pembeljaran IPA.</w:t>
      </w:r>
      <w:r w:rsidR="00CE6201" w:rsidRPr="00593CD3">
        <w:rPr>
          <w:rFonts w:ascii="Times New Roman" w:hAnsi="Times New Roman" w:cs="Times New Roman"/>
          <w:sz w:val="20"/>
          <w:szCs w:val="20"/>
        </w:rPr>
        <w:t xml:space="preserve"> </w:t>
      </w:r>
      <w:r w:rsidRPr="00593CD3">
        <w:rPr>
          <w:rFonts w:ascii="Times New Roman" w:hAnsi="Times New Roman" w:cs="Times New Roman"/>
          <w:sz w:val="20"/>
          <w:szCs w:val="20"/>
        </w:rPr>
        <w:t>Pendekatan yang digunakan dalam penelitian ini adalah pendekatan kualitatif. Subjek penelitian ini adalah guru dan siswa kelas IV SDN 164 Tina’ Kabupaten Tana Toraja dengan jumlah 21 siswa yang terdiri dari 13 laki-laki dan 8 perempuan.</w:t>
      </w:r>
      <w:r w:rsidR="00CE6201" w:rsidRPr="00593CD3">
        <w:rPr>
          <w:rFonts w:ascii="Times New Roman" w:hAnsi="Times New Roman" w:cs="Times New Roman"/>
          <w:sz w:val="20"/>
          <w:szCs w:val="20"/>
        </w:rPr>
        <w:t xml:space="preserve"> </w:t>
      </w:r>
      <w:r w:rsidRPr="00593CD3">
        <w:rPr>
          <w:rFonts w:ascii="Times New Roman" w:hAnsi="Times New Roman" w:cs="Times New Roman"/>
          <w:sz w:val="20"/>
          <w:szCs w:val="20"/>
        </w:rPr>
        <w:t xml:space="preserve">Berdasarkan hasil penelitian menunjukkan bahwa </w:t>
      </w:r>
      <w:r w:rsidR="007D6886" w:rsidRPr="00593CD3">
        <w:rPr>
          <w:rFonts w:ascii="Times New Roman" w:hAnsi="Times New Roman" w:cs="Times New Roman"/>
          <w:sz w:val="20"/>
          <w:szCs w:val="20"/>
          <w:lang w:val="en-US"/>
        </w:rPr>
        <w:t>peningkatan</w:t>
      </w:r>
      <w:r w:rsidRPr="00593CD3">
        <w:rPr>
          <w:rFonts w:ascii="Times New Roman" w:hAnsi="Times New Roman" w:cs="Times New Roman"/>
          <w:sz w:val="20"/>
          <w:szCs w:val="20"/>
        </w:rPr>
        <w:t xml:space="preserve"> keterampilan berpikir kreatif siswa mengalami peningkatan pada setiap siklus dimana siklus I 61,90% meningkat menjadi 76,19% pada siklus II.</w:t>
      </w:r>
    </w:p>
    <w:p w:rsidR="00042087" w:rsidRPr="00593CD3" w:rsidRDefault="00CE6201" w:rsidP="00FF6C21">
      <w:pPr>
        <w:spacing w:line="276" w:lineRule="auto"/>
        <w:rPr>
          <w:rFonts w:ascii="Times New Roman" w:hAnsi="Times New Roman" w:cs="Times New Roman"/>
          <w:b/>
          <w:sz w:val="24"/>
          <w:szCs w:val="24"/>
        </w:rPr>
      </w:pPr>
      <w:r w:rsidRPr="00593CD3">
        <w:rPr>
          <w:rFonts w:ascii="Times New Roman" w:hAnsi="Times New Roman" w:cs="Times New Roman"/>
          <w:b/>
          <w:sz w:val="20"/>
          <w:szCs w:val="20"/>
          <w:lang w:val="en-US"/>
        </w:rPr>
        <w:t>Kata Kunci</w:t>
      </w:r>
      <w:r w:rsidR="00042087" w:rsidRPr="00593CD3">
        <w:rPr>
          <w:rFonts w:ascii="Times New Roman" w:hAnsi="Times New Roman" w:cs="Times New Roman"/>
          <w:b/>
          <w:sz w:val="20"/>
          <w:szCs w:val="20"/>
          <w:lang w:val="en-US"/>
        </w:rPr>
        <w:t>:</w:t>
      </w:r>
      <w:r w:rsidR="007D6886" w:rsidRPr="00593CD3">
        <w:rPr>
          <w:rFonts w:ascii="Times New Roman" w:hAnsi="Times New Roman" w:cs="Times New Roman"/>
          <w:b/>
          <w:sz w:val="20"/>
          <w:szCs w:val="20"/>
          <w:lang w:val="en-US"/>
        </w:rPr>
        <w:t xml:space="preserve">  </w:t>
      </w:r>
      <w:r w:rsidR="00E83C95" w:rsidRPr="00593CD3">
        <w:rPr>
          <w:rFonts w:ascii="Times New Roman" w:hAnsi="Times New Roman" w:cs="Times New Roman"/>
          <w:b/>
          <w:sz w:val="20"/>
          <w:szCs w:val="20"/>
        </w:rPr>
        <w:t>Model p</w:t>
      </w:r>
      <w:r w:rsidR="00042087" w:rsidRPr="00593CD3">
        <w:rPr>
          <w:rFonts w:ascii="Times New Roman" w:hAnsi="Times New Roman" w:cs="Times New Roman"/>
          <w:b/>
          <w:sz w:val="20"/>
          <w:szCs w:val="20"/>
        </w:rPr>
        <w:t xml:space="preserve">embelajaran </w:t>
      </w:r>
      <w:r w:rsidR="00042087" w:rsidRPr="00593CD3">
        <w:rPr>
          <w:rFonts w:ascii="Times New Roman" w:hAnsi="Times New Roman" w:cs="Times New Roman"/>
          <w:b/>
          <w:i/>
          <w:sz w:val="20"/>
          <w:szCs w:val="20"/>
        </w:rPr>
        <w:t>Critical Insident</w:t>
      </w:r>
      <w:r w:rsidR="00E83C95" w:rsidRPr="00593CD3">
        <w:rPr>
          <w:rFonts w:ascii="Times New Roman" w:hAnsi="Times New Roman" w:cs="Times New Roman"/>
          <w:b/>
          <w:sz w:val="20"/>
          <w:szCs w:val="20"/>
        </w:rPr>
        <w:t>, k</w:t>
      </w:r>
      <w:r w:rsidR="00042087" w:rsidRPr="00593CD3">
        <w:rPr>
          <w:rFonts w:ascii="Times New Roman" w:hAnsi="Times New Roman" w:cs="Times New Roman"/>
          <w:b/>
          <w:sz w:val="20"/>
          <w:szCs w:val="20"/>
        </w:rPr>
        <w:t xml:space="preserve">eterampilan </w:t>
      </w:r>
      <w:r w:rsidR="00042087" w:rsidRPr="00593CD3">
        <w:rPr>
          <w:rFonts w:ascii="Times New Roman" w:hAnsi="Times New Roman" w:cs="Times New Roman"/>
          <w:b/>
          <w:sz w:val="20"/>
          <w:szCs w:val="20"/>
          <w:lang w:val="en-US"/>
        </w:rPr>
        <w:t>berpikir kreatif</w:t>
      </w:r>
    </w:p>
    <w:p w:rsidR="005028F8" w:rsidRPr="00593CD3" w:rsidRDefault="005028F8" w:rsidP="00FF6C21">
      <w:pPr>
        <w:spacing w:line="276" w:lineRule="auto"/>
        <w:ind w:left="0" w:firstLine="0"/>
        <w:rPr>
          <w:rFonts w:ascii="Times New Roman" w:hAnsi="Times New Roman" w:cs="Times New Roman"/>
          <w:i/>
          <w:lang w:val="en-US"/>
        </w:rPr>
      </w:pPr>
    </w:p>
    <w:p w:rsidR="005028F8" w:rsidRPr="00593CD3" w:rsidRDefault="005028F8" w:rsidP="00FF6C21">
      <w:pPr>
        <w:spacing w:line="276" w:lineRule="auto"/>
        <w:ind w:left="0" w:firstLine="426"/>
        <w:rPr>
          <w:rFonts w:ascii="Times New Roman" w:hAnsi="Times New Roman" w:cs="Times New Roman"/>
          <w:b/>
          <w:sz w:val="24"/>
          <w:szCs w:val="24"/>
          <w:lang w:val="en-US"/>
        </w:rPr>
      </w:pPr>
    </w:p>
    <w:p w:rsidR="00451DD3" w:rsidRPr="00593CD3" w:rsidRDefault="00451DD3" w:rsidP="00FF6C21">
      <w:pPr>
        <w:pStyle w:val="ListParagraph"/>
        <w:numPr>
          <w:ilvl w:val="0"/>
          <w:numId w:val="2"/>
        </w:numPr>
        <w:spacing w:line="276" w:lineRule="auto"/>
        <w:ind w:left="426" w:hanging="426"/>
        <w:rPr>
          <w:rFonts w:ascii="Times New Roman" w:hAnsi="Times New Roman" w:cs="Times New Roman"/>
          <w:b/>
        </w:rPr>
        <w:sectPr w:rsidR="00451DD3" w:rsidRPr="00593CD3" w:rsidSect="00B8274B">
          <w:headerReference w:type="default" r:id="rId8"/>
          <w:footerReference w:type="default" r:id="rId9"/>
          <w:pgSz w:w="12240" w:h="15840"/>
          <w:pgMar w:top="2268" w:right="1701" w:bottom="1701" w:left="2268" w:header="720" w:footer="454" w:gutter="0"/>
          <w:cols w:space="720"/>
          <w:docGrid w:linePitch="360"/>
        </w:sectPr>
      </w:pPr>
    </w:p>
    <w:p w:rsidR="00207584" w:rsidRPr="00593CD3" w:rsidRDefault="00207584" w:rsidP="00C21A9B">
      <w:pPr>
        <w:pStyle w:val="ListParagraph"/>
        <w:numPr>
          <w:ilvl w:val="0"/>
          <w:numId w:val="14"/>
        </w:numPr>
        <w:ind w:left="284" w:hanging="284"/>
        <w:rPr>
          <w:rFonts w:ascii="Times New Roman" w:hAnsi="Times New Roman" w:cs="Times New Roman"/>
          <w:b/>
        </w:rPr>
      </w:pPr>
      <w:r w:rsidRPr="00593CD3">
        <w:rPr>
          <w:rFonts w:ascii="Times New Roman" w:hAnsi="Times New Roman" w:cs="Times New Roman"/>
          <w:b/>
        </w:rPr>
        <w:lastRenderedPageBreak/>
        <w:t>PENDAHULUAN</w:t>
      </w:r>
    </w:p>
    <w:p w:rsidR="00042087" w:rsidRPr="00593CD3" w:rsidRDefault="00042087" w:rsidP="003E43A3">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Menurut Trianto, (2010:143) IPA sebagai alat pendidikan yang berguna untuk mencapai tujuan pendidikan, pendidikan IPA di sekolah mempunyai</w:t>
      </w:r>
      <w:r w:rsidR="003E43A3" w:rsidRPr="00593CD3">
        <w:rPr>
          <w:rFonts w:ascii="Times New Roman" w:hAnsi="Times New Roman" w:cs="Times New Roman"/>
          <w:sz w:val="24"/>
          <w:szCs w:val="24"/>
          <w:lang w:val="id-ID"/>
        </w:rPr>
        <w:t xml:space="preserve"> tujuan- tujuan tertentu, yaitu</w:t>
      </w:r>
      <w:r w:rsidRPr="00593CD3">
        <w:rPr>
          <w:rFonts w:ascii="Times New Roman" w:hAnsi="Times New Roman" w:cs="Times New Roman"/>
          <w:sz w:val="24"/>
          <w:szCs w:val="24"/>
          <w:lang w:val="id-ID"/>
        </w:rPr>
        <w:t>: a) memberikan pengetahuan kepada siswa tentang dunia tempat hidup dan bagaimana bersikap, b)</w:t>
      </w:r>
      <w:r w:rsidR="003E43A3" w:rsidRPr="00593CD3">
        <w:rPr>
          <w:rFonts w:ascii="Times New Roman" w:hAnsi="Times New Roman" w:cs="Times New Roman"/>
          <w:sz w:val="24"/>
          <w:szCs w:val="24"/>
          <w:lang w:val="id-ID"/>
        </w:rPr>
        <w:t xml:space="preserve"> </w:t>
      </w:r>
      <w:r w:rsidRPr="00593CD3">
        <w:rPr>
          <w:rFonts w:ascii="Times New Roman" w:hAnsi="Times New Roman" w:cs="Times New Roman"/>
          <w:sz w:val="24"/>
          <w:szCs w:val="24"/>
          <w:lang w:val="id-ID"/>
        </w:rPr>
        <w:t xml:space="preserve">menambahkan sikap ilmiah c) memberikan keterampilan untuk melakukan pengamatan, </w:t>
      </w:r>
      <w:r w:rsidR="003E43A3" w:rsidRPr="00593CD3">
        <w:rPr>
          <w:rFonts w:ascii="Times New Roman" w:hAnsi="Times New Roman" w:cs="Times New Roman"/>
          <w:sz w:val="24"/>
          <w:szCs w:val="24"/>
          <w:lang w:val="id-ID"/>
        </w:rPr>
        <w:t>d)</w:t>
      </w:r>
      <w:r w:rsidR="00C21A9B" w:rsidRPr="00593CD3">
        <w:rPr>
          <w:rFonts w:ascii="Times New Roman" w:hAnsi="Times New Roman" w:cs="Times New Roman"/>
          <w:sz w:val="24"/>
          <w:szCs w:val="24"/>
          <w:lang w:val="id-ID"/>
        </w:rPr>
        <w:t xml:space="preserve"> </w:t>
      </w:r>
      <w:r w:rsidR="003E43A3" w:rsidRPr="00593CD3">
        <w:rPr>
          <w:rFonts w:ascii="Times New Roman" w:hAnsi="Times New Roman" w:cs="Times New Roman"/>
          <w:sz w:val="24"/>
          <w:szCs w:val="24"/>
          <w:lang w:val="id-ID"/>
        </w:rPr>
        <w:t>mendidik siswa untuk mengenal</w:t>
      </w:r>
      <w:r w:rsidRPr="00593CD3">
        <w:rPr>
          <w:rFonts w:ascii="Times New Roman" w:hAnsi="Times New Roman" w:cs="Times New Roman"/>
          <w:sz w:val="24"/>
          <w:szCs w:val="24"/>
          <w:lang w:val="id-ID"/>
        </w:rPr>
        <w:t xml:space="preserve">, menegtahui cara kerja serta menghargai para </w:t>
      </w:r>
      <w:r w:rsidRPr="00593CD3">
        <w:rPr>
          <w:rFonts w:ascii="Times New Roman" w:hAnsi="Times New Roman" w:cs="Times New Roman"/>
          <w:sz w:val="24"/>
          <w:szCs w:val="24"/>
          <w:lang w:val="id-ID"/>
        </w:rPr>
        <w:lastRenderedPageBreak/>
        <w:t>ilmuan penemuannya, e) menggunakan dan menerapkan metode ilmiah dalam memecahkan masalah.</w:t>
      </w:r>
    </w:p>
    <w:p w:rsidR="00042087" w:rsidRPr="00593CD3" w:rsidRDefault="00042087" w:rsidP="00C21A9B">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 xml:space="preserve">IPA melatih anak berpikir kreatif dan objektif. Pengetahuan yang benar artinya pengetahuan yang dibenarkan menurut tolak ukur kebenaran ilmu, yaitu kreatif dan objektif. Kreatif artinya menghasilkan sesuatu yang baru dengan dengan menggunakan sesuatu yan telah ada, objektif artinya sesuai dengan kenyataan, atau sesuai dengan </w:t>
      </w:r>
      <w:r w:rsidRPr="00593CD3">
        <w:rPr>
          <w:rFonts w:ascii="Times New Roman" w:hAnsi="Times New Roman" w:cs="Times New Roman"/>
          <w:sz w:val="24"/>
          <w:szCs w:val="24"/>
          <w:lang w:val="id-ID"/>
        </w:rPr>
        <w:lastRenderedPageBreak/>
        <w:t>pengalaman pngamatan melalui panca indera.</w:t>
      </w:r>
    </w:p>
    <w:p w:rsidR="00042087" w:rsidRPr="00593CD3" w:rsidRDefault="00042087" w:rsidP="00C21A9B">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Proses belajar mengajar di sekolah akan mencapai tujuan belajar ditunjang oleh beberapah faktor. Salah satunya yaitu strategi pembelajaran yang tepat untuk pokok bhasan mata pembelajaran IPA, berarti guru menempati kedudukan sebagai figur central serta dianggap para guru terletak kemungkinan berhasil atau tidaknya pencapaian tujuan.</w:t>
      </w:r>
    </w:p>
    <w:p w:rsidR="00042087" w:rsidRPr="00593CD3" w:rsidRDefault="00042087" w:rsidP="00C21A9B">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Berdasarkan observasi awal yang telah dilakukan pada kegiatan pembel</w:t>
      </w:r>
      <w:r w:rsidR="0078385D" w:rsidRPr="00593CD3">
        <w:rPr>
          <w:rFonts w:ascii="Times New Roman" w:hAnsi="Times New Roman" w:cs="Times New Roman"/>
          <w:sz w:val="24"/>
          <w:szCs w:val="24"/>
        </w:rPr>
        <w:t>a</w:t>
      </w:r>
      <w:r w:rsidRPr="00593CD3">
        <w:rPr>
          <w:rFonts w:ascii="Times New Roman" w:hAnsi="Times New Roman" w:cs="Times New Roman"/>
          <w:sz w:val="24"/>
          <w:szCs w:val="24"/>
          <w:lang w:val="id-ID"/>
        </w:rPr>
        <w:t>jaran IPA di kelas IV SDN 167 Tina’</w:t>
      </w:r>
      <w:r w:rsidR="00C21A9B" w:rsidRPr="00593CD3">
        <w:rPr>
          <w:rFonts w:ascii="Times New Roman" w:hAnsi="Times New Roman" w:cs="Times New Roman"/>
          <w:sz w:val="24"/>
          <w:szCs w:val="24"/>
          <w:lang w:val="id-ID"/>
        </w:rPr>
        <w:t xml:space="preserve"> </w:t>
      </w:r>
      <w:r w:rsidRPr="00593CD3">
        <w:rPr>
          <w:rFonts w:ascii="Times New Roman" w:hAnsi="Times New Roman" w:cs="Times New Roman"/>
          <w:sz w:val="24"/>
          <w:szCs w:val="24"/>
          <w:lang w:val="id-ID"/>
        </w:rPr>
        <w:t>Kabupaten Tana Toraja</w:t>
      </w:r>
      <w:r w:rsidRPr="00593CD3">
        <w:rPr>
          <w:rFonts w:ascii="Times New Roman" w:hAnsi="Times New Roman" w:cs="Times New Roman"/>
          <w:sz w:val="24"/>
          <w:szCs w:val="24"/>
        </w:rPr>
        <w:t>.</w:t>
      </w:r>
      <w:r w:rsidRPr="00593CD3">
        <w:rPr>
          <w:rFonts w:ascii="Times New Roman" w:hAnsi="Times New Roman" w:cs="Times New Roman"/>
          <w:sz w:val="24"/>
          <w:szCs w:val="24"/>
          <w:lang w:val="id-ID"/>
        </w:rPr>
        <w:t xml:space="preserve"> Dari hasil observasi tersebut dapat terlihat masih banyak kendala yang dihadapi guru maupun siswa. Salah satunya adalah guru hanya menggunakan buku sebagai satu-satunya sumber belajar, guru hanya menjelaskan materi dengan ceramah sehingga siswa hanya menjadi mendengar tanpa terlihat secara aktif dalam kegiatan pembelajaran kurang terampil dalam memilih dan menggunkan penerapan sebuah pembelajaran yang sesuai dengan materi yang diharapkan, guru lebih banyak menggunakan metode ceramah dan membentuk budaya menghafal bukan berfikir kreatif, sehinggah saat pebelajaran berlangsung sebagian siswa sebagian kurang semangat belajar.</w:t>
      </w:r>
    </w:p>
    <w:p w:rsidR="00042087" w:rsidRPr="00593CD3" w:rsidRDefault="00042087" w:rsidP="00D80C38">
      <w:pPr>
        <w:pStyle w:val="ListParagraph"/>
        <w:spacing w:line="276" w:lineRule="auto"/>
        <w:ind w:left="0" w:firstLine="709"/>
        <w:rPr>
          <w:rFonts w:ascii="Times New Roman" w:hAnsi="Times New Roman" w:cs="Times New Roman"/>
          <w:sz w:val="24"/>
          <w:szCs w:val="24"/>
        </w:rPr>
      </w:pPr>
      <w:r w:rsidRPr="00593CD3">
        <w:rPr>
          <w:rFonts w:ascii="Times New Roman" w:hAnsi="Times New Roman" w:cs="Times New Roman"/>
          <w:sz w:val="24"/>
          <w:szCs w:val="24"/>
          <w:lang w:val="id-ID"/>
        </w:rPr>
        <w:t xml:space="preserve">Untuk mewujudkan tujuan pembelajaran tersebut, maka tidak </w:t>
      </w:r>
      <w:r w:rsidRPr="00593CD3">
        <w:rPr>
          <w:rFonts w:ascii="Times New Roman" w:hAnsi="Times New Roman" w:cs="Times New Roman"/>
          <w:sz w:val="24"/>
          <w:szCs w:val="24"/>
          <w:lang w:val="id-ID"/>
        </w:rPr>
        <w:lastRenderedPageBreak/>
        <w:t>cukup hanya dengan metode ceramah,</w:t>
      </w:r>
      <w:r w:rsidR="00C21A9B" w:rsidRPr="00593CD3">
        <w:rPr>
          <w:rFonts w:ascii="Times New Roman" w:hAnsi="Times New Roman" w:cs="Times New Roman"/>
          <w:sz w:val="24"/>
          <w:szCs w:val="24"/>
          <w:lang w:val="id-ID"/>
        </w:rPr>
        <w:t xml:space="preserve"> </w:t>
      </w:r>
      <w:r w:rsidRPr="00593CD3">
        <w:rPr>
          <w:rFonts w:ascii="Times New Roman" w:hAnsi="Times New Roman" w:cs="Times New Roman"/>
          <w:sz w:val="24"/>
          <w:szCs w:val="24"/>
          <w:lang w:val="id-ID"/>
        </w:rPr>
        <w:t xml:space="preserve">akan tetapi dengan menggunakan model pembelajaran </w:t>
      </w:r>
      <w:r w:rsidRPr="00593CD3">
        <w:rPr>
          <w:rFonts w:ascii="Times New Roman" w:hAnsi="Times New Roman" w:cs="Times New Roman"/>
          <w:i/>
          <w:sz w:val="24"/>
          <w:szCs w:val="24"/>
          <w:lang w:val="id-ID"/>
        </w:rPr>
        <w:t>Critical Incident</w:t>
      </w:r>
      <w:r w:rsidR="00C21A9B" w:rsidRPr="00593CD3">
        <w:rPr>
          <w:rFonts w:ascii="Times New Roman" w:hAnsi="Times New Roman" w:cs="Times New Roman"/>
          <w:i/>
          <w:sz w:val="24"/>
          <w:szCs w:val="24"/>
          <w:lang w:val="id-ID"/>
        </w:rPr>
        <w:t xml:space="preserve"> </w:t>
      </w:r>
      <w:r w:rsidRPr="00593CD3">
        <w:rPr>
          <w:rFonts w:ascii="Times New Roman" w:hAnsi="Times New Roman" w:cs="Times New Roman"/>
          <w:sz w:val="24"/>
          <w:szCs w:val="24"/>
          <w:lang w:val="id-ID"/>
        </w:rPr>
        <w:t xml:space="preserve">akan membantu siswa untuk berpikir secara kreatif untuk melakukan pemecahan masalah pada masalah yang akan dihadapi. Model ini bisa membantu siswa untuk memecahkan masalah yang ada dalam pembelajaran IPA. Model ini juga mampu membantu siswa untuk lebih mudah menemukan dan memahami konsep-konsep yang sulit. </w:t>
      </w:r>
    </w:p>
    <w:p w:rsidR="00042087" w:rsidRPr="00593CD3" w:rsidRDefault="00042087" w:rsidP="00C21A9B">
      <w:pPr>
        <w:pStyle w:val="ListParagraph"/>
        <w:spacing w:before="0" w:beforeAutospacing="0" w:after="0" w:afterAutospacing="0" w:line="276" w:lineRule="auto"/>
        <w:ind w:firstLine="0"/>
        <w:rPr>
          <w:rFonts w:ascii="Times New Roman" w:hAnsi="Times New Roman" w:cs="Times New Roman"/>
          <w:sz w:val="24"/>
          <w:szCs w:val="24"/>
          <w:lang w:val="id-ID"/>
        </w:rPr>
      </w:pPr>
    </w:p>
    <w:p w:rsidR="00737088" w:rsidRPr="00593CD3" w:rsidRDefault="007D5090" w:rsidP="00C21A9B">
      <w:pPr>
        <w:pStyle w:val="ListParagraph"/>
        <w:numPr>
          <w:ilvl w:val="0"/>
          <w:numId w:val="14"/>
        </w:numPr>
        <w:ind w:left="284" w:hanging="284"/>
        <w:rPr>
          <w:rFonts w:ascii="Times New Roman" w:hAnsi="Times New Roman" w:cs="Times New Roman"/>
          <w:b/>
        </w:rPr>
      </w:pPr>
      <w:r w:rsidRPr="00593CD3">
        <w:rPr>
          <w:rFonts w:ascii="Times New Roman" w:hAnsi="Times New Roman" w:cs="Times New Roman"/>
          <w:b/>
        </w:rPr>
        <w:t xml:space="preserve">METODE </w:t>
      </w:r>
    </w:p>
    <w:p w:rsidR="00F27184" w:rsidRPr="00593CD3" w:rsidRDefault="00F27184" w:rsidP="00D81396">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rPr>
        <w:t>Pendekatan yang digunakan dalam pelaksanaan penelitian ini  adalah  pendekatan kualitatif. Mc</w:t>
      </w:r>
      <w:r w:rsidR="00FF6C21" w:rsidRPr="00593CD3">
        <w:rPr>
          <w:rFonts w:ascii="Times New Roman" w:hAnsi="Times New Roman" w:cs="Times New Roman"/>
          <w:sz w:val="24"/>
          <w:szCs w:val="24"/>
        </w:rPr>
        <w:t xml:space="preserve">. </w:t>
      </w:r>
      <w:r w:rsidRPr="00593CD3">
        <w:rPr>
          <w:rFonts w:ascii="Times New Roman" w:hAnsi="Times New Roman" w:cs="Times New Roman"/>
          <w:sz w:val="24"/>
          <w:szCs w:val="24"/>
        </w:rPr>
        <w:t>Milan &amp; Schumacher dikutip dari Syamsuddin, dkk (2009:</w:t>
      </w:r>
      <w:r w:rsidR="00D80C38" w:rsidRPr="00593CD3">
        <w:rPr>
          <w:rFonts w:ascii="Times New Roman" w:hAnsi="Times New Roman" w:cs="Times New Roman"/>
          <w:sz w:val="24"/>
          <w:szCs w:val="24"/>
          <w:lang w:val="id-ID"/>
        </w:rPr>
        <w:t xml:space="preserve"> </w:t>
      </w:r>
      <w:r w:rsidRPr="00593CD3">
        <w:rPr>
          <w:rFonts w:ascii="Times New Roman" w:hAnsi="Times New Roman" w:cs="Times New Roman"/>
          <w:sz w:val="24"/>
          <w:szCs w:val="24"/>
        </w:rPr>
        <w:t>73) menyatakan bahwa pendekatan kualitatif adalah suatu pendekatan yang juga disebut pendekatan investigasi dimana peneliti mengumpulkan data dengan cara bertatap muka dan berinteraksi secara langsung dengan orang-orang di tempat penelitian.</w:t>
      </w:r>
    </w:p>
    <w:p w:rsidR="00F27184" w:rsidRPr="00593CD3" w:rsidRDefault="00F27184" w:rsidP="00D80C38">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 xml:space="preserve">Selanjutnya Sugiyono </w:t>
      </w:r>
      <w:r w:rsidRPr="00593CD3">
        <w:rPr>
          <w:rFonts w:ascii="Times New Roman" w:hAnsi="Times New Roman" w:cs="Times New Roman"/>
          <w:sz w:val="24"/>
          <w:szCs w:val="24"/>
        </w:rPr>
        <w:t>dalam</w:t>
      </w:r>
      <w:r w:rsidRPr="00593CD3">
        <w:rPr>
          <w:rFonts w:ascii="Times New Roman" w:hAnsi="Times New Roman" w:cs="Times New Roman"/>
          <w:sz w:val="24"/>
          <w:szCs w:val="24"/>
          <w:lang w:val="id-ID"/>
        </w:rPr>
        <w:t xml:space="preserve"> Gunawan </w:t>
      </w:r>
      <w:r w:rsidRPr="00593CD3">
        <w:rPr>
          <w:rFonts w:ascii="Times New Roman" w:hAnsi="Times New Roman" w:cs="Times New Roman"/>
          <w:sz w:val="24"/>
          <w:szCs w:val="24"/>
        </w:rPr>
        <w:t>(</w:t>
      </w:r>
      <w:r w:rsidRPr="00593CD3">
        <w:rPr>
          <w:rFonts w:ascii="Times New Roman" w:hAnsi="Times New Roman" w:cs="Times New Roman"/>
          <w:sz w:val="24"/>
          <w:szCs w:val="24"/>
          <w:lang w:val="id-ID"/>
        </w:rPr>
        <w:t xml:space="preserve">2016:80) mengemukakan masalah dalam penelitian kualitatif bersifat sementara, tentatif, dan berkembangnya atau berganti setelah peneliti berada di lapangan. Dalam penelitian kualitatif akan terjadi tiga kemungkinan terhadap masalah yang akan diteliti yaitu (1) masalah yang dibawa oleh peneliti tetap, sejak awal </w:t>
      </w:r>
      <w:r w:rsidRPr="00593CD3">
        <w:rPr>
          <w:rFonts w:ascii="Times New Roman" w:hAnsi="Times New Roman" w:cs="Times New Roman"/>
          <w:sz w:val="24"/>
          <w:szCs w:val="24"/>
          <w:lang w:val="id-ID"/>
        </w:rPr>
        <w:lastRenderedPageBreak/>
        <w:t>sampai akhir peneliti sama, sehingga judul proposal dengan judul laporan peneliti sama: (2) masalah yang dibawa peneliti setelah memasuki penelitian berkembang, yaitu diperluas/diperdalam masalah yang telah disiapkan dan tidak terlalu banyak perubahan sehinggah judul penelitian cukup disempurnakan; dan (3) masalah yang dibawa peneliti setelah memasuki lapangan berubah total sehingga harus mengganti masalah, sebab judul proposal dengan judul penelitian tidak sama dan sehingga judul diganti.</w:t>
      </w:r>
    </w:p>
    <w:p w:rsidR="00F27184" w:rsidRPr="00593CD3" w:rsidRDefault="00F27184" w:rsidP="00D80C38">
      <w:pPr>
        <w:pStyle w:val="ListParagraph"/>
        <w:spacing w:line="276" w:lineRule="auto"/>
        <w:ind w:left="0" w:firstLine="709"/>
        <w:rPr>
          <w:rFonts w:ascii="Times New Roman" w:hAnsi="Times New Roman" w:cs="Times New Roman"/>
          <w:sz w:val="24"/>
          <w:szCs w:val="24"/>
          <w:lang w:val="id-ID"/>
        </w:rPr>
      </w:pPr>
      <w:r w:rsidRPr="00593CD3">
        <w:rPr>
          <w:rFonts w:ascii="Times New Roman" w:hAnsi="Times New Roman" w:cs="Times New Roman"/>
          <w:sz w:val="24"/>
          <w:szCs w:val="24"/>
          <w:lang w:val="id-ID"/>
        </w:rPr>
        <w:t>Menurut Gunawan (2016:82) penelitian kualitatif adalah jenis penelitian yang temuan-temuannya tidak diperoleh melalui prosedur kuantifikasih, perhitungan statistik, atau bentuk cara-cara lainnya yang menggunakan ukuran angka. Kualitatif berarti sesuatu yang berkaitan dengan aspek kualitas, nilia atau makna yang terdapat dibalik fakta. Kualitas nilai atau makna hanya dapat diungkapkan dan dijelaskan melalui linguistik, bahasa, atau kata-kata.</w:t>
      </w:r>
    </w:p>
    <w:p w:rsidR="00F27184" w:rsidRPr="00593CD3" w:rsidRDefault="00F27184" w:rsidP="007122F4">
      <w:pPr>
        <w:pStyle w:val="ListParagraph"/>
        <w:spacing w:line="276" w:lineRule="auto"/>
        <w:ind w:left="0" w:firstLine="709"/>
        <w:rPr>
          <w:rFonts w:ascii="Times New Roman" w:hAnsi="Times New Roman" w:cs="Times New Roman"/>
          <w:sz w:val="24"/>
          <w:szCs w:val="24"/>
        </w:rPr>
      </w:pPr>
      <w:r w:rsidRPr="00593CD3">
        <w:rPr>
          <w:rFonts w:ascii="Times New Roman" w:hAnsi="Times New Roman" w:cs="Times New Roman"/>
          <w:sz w:val="24"/>
          <w:szCs w:val="24"/>
        </w:rPr>
        <w:t xml:space="preserve">Jenis penelitian yang digunakan adalah penelitian tindakan kelas </w:t>
      </w:r>
      <w:r w:rsidRPr="00593CD3">
        <w:rPr>
          <w:rFonts w:ascii="Times New Roman" w:hAnsi="Times New Roman" w:cs="Times New Roman"/>
          <w:sz w:val="24"/>
          <w:szCs w:val="24"/>
          <w:lang w:val="id-ID"/>
        </w:rPr>
        <w:t>(PTK)</w:t>
      </w:r>
      <w:r w:rsidRPr="00593CD3">
        <w:rPr>
          <w:rFonts w:ascii="Times New Roman" w:hAnsi="Times New Roman" w:cs="Times New Roman"/>
          <w:sz w:val="24"/>
          <w:szCs w:val="24"/>
        </w:rPr>
        <w:t>.</w:t>
      </w:r>
      <w:r w:rsidRPr="00593CD3">
        <w:rPr>
          <w:rFonts w:ascii="Times New Roman" w:hAnsi="Times New Roman" w:cs="Times New Roman"/>
          <w:i/>
          <w:sz w:val="24"/>
          <w:szCs w:val="24"/>
        </w:rPr>
        <w:t xml:space="preserve"> </w:t>
      </w:r>
      <w:r w:rsidRPr="00593CD3">
        <w:rPr>
          <w:rFonts w:ascii="Times New Roman" w:hAnsi="Times New Roman" w:cs="Times New Roman"/>
          <w:sz w:val="24"/>
          <w:szCs w:val="24"/>
        </w:rPr>
        <w:t>Penelitian tindakan merupakan perkembangan baru yang muncul pada 1940-an, sebagai salah satu model penelitian yang muncul di tempat kerja, dimana peneliti melakukan pekerjaan pokok sehari-hari.</w:t>
      </w:r>
      <w:r w:rsidR="0038504F" w:rsidRPr="00593CD3">
        <w:rPr>
          <w:rFonts w:ascii="Times New Roman" w:hAnsi="Times New Roman" w:cs="Times New Roman"/>
          <w:sz w:val="24"/>
          <w:szCs w:val="24"/>
          <w:lang w:val="id-ID"/>
        </w:rPr>
        <w:t xml:space="preserve"> </w:t>
      </w:r>
      <w:r w:rsidRPr="00593CD3">
        <w:rPr>
          <w:rFonts w:ascii="Times New Roman" w:hAnsi="Times New Roman" w:cs="Times New Roman"/>
          <w:sz w:val="24"/>
          <w:szCs w:val="24"/>
        </w:rPr>
        <w:t xml:space="preserve">Pekerjaan pokok sehari-hari misalnya kelas yang merupakan </w:t>
      </w:r>
      <w:r w:rsidRPr="00593CD3">
        <w:rPr>
          <w:rFonts w:ascii="Times New Roman" w:hAnsi="Times New Roman" w:cs="Times New Roman"/>
          <w:sz w:val="24"/>
          <w:szCs w:val="24"/>
        </w:rPr>
        <w:lastRenderedPageBreak/>
        <w:t>tempat bekerja bagi para guru, sekaligus dapat menjadi objek penelitian oleh guru (Sukardi, 2013).</w:t>
      </w:r>
    </w:p>
    <w:p w:rsidR="00172B94" w:rsidRPr="00593CD3" w:rsidRDefault="00172B94" w:rsidP="00FF6C21">
      <w:pPr>
        <w:pStyle w:val="ListParagraph"/>
        <w:spacing w:line="276" w:lineRule="auto"/>
        <w:ind w:left="0" w:firstLine="709"/>
        <w:rPr>
          <w:rFonts w:ascii="Times New Roman" w:hAnsi="Times New Roman" w:cs="Times New Roman"/>
          <w:b/>
        </w:rPr>
      </w:pPr>
    </w:p>
    <w:p w:rsidR="002B65D2" w:rsidRPr="00593CD3" w:rsidRDefault="00451DD3" w:rsidP="002B65D2">
      <w:pPr>
        <w:pStyle w:val="ListParagraph"/>
        <w:numPr>
          <w:ilvl w:val="0"/>
          <w:numId w:val="14"/>
        </w:numPr>
        <w:ind w:left="284" w:hanging="284"/>
        <w:rPr>
          <w:rFonts w:ascii="Times New Roman" w:eastAsiaTheme="minorEastAsia" w:hAnsi="Times New Roman" w:cs="Times New Roman"/>
          <w:b/>
        </w:rPr>
      </w:pPr>
      <w:r w:rsidRPr="00593CD3">
        <w:rPr>
          <w:rFonts w:ascii="Times New Roman" w:eastAsiaTheme="minorEastAsia" w:hAnsi="Times New Roman" w:cs="Times New Roman"/>
          <w:b/>
        </w:rPr>
        <w:t>HASIL DAN PEMBAHASAN</w:t>
      </w:r>
    </w:p>
    <w:p w:rsidR="00843BD1" w:rsidRPr="00593CD3" w:rsidRDefault="00843BD1" w:rsidP="002B65D2">
      <w:pPr>
        <w:pStyle w:val="ListParagraph"/>
        <w:numPr>
          <w:ilvl w:val="0"/>
          <w:numId w:val="15"/>
        </w:numPr>
        <w:spacing w:line="276" w:lineRule="auto"/>
        <w:ind w:left="284" w:hanging="284"/>
        <w:rPr>
          <w:rFonts w:ascii="Times New Roman" w:hAnsi="Times New Roman" w:cs="Times New Roman"/>
          <w:b/>
          <w:color w:val="000000" w:themeColor="text1"/>
        </w:rPr>
      </w:pPr>
      <w:r w:rsidRPr="00593CD3">
        <w:rPr>
          <w:rFonts w:ascii="Times New Roman" w:hAnsi="Times New Roman" w:cs="Times New Roman"/>
          <w:b/>
          <w:color w:val="000000" w:themeColor="text1"/>
        </w:rPr>
        <w:t>HASIL</w:t>
      </w:r>
    </w:p>
    <w:p w:rsidR="00351770" w:rsidRPr="00593CD3" w:rsidRDefault="005B6C11" w:rsidP="00351770">
      <w:pPr>
        <w:spacing w:line="276" w:lineRule="auto"/>
        <w:ind w:left="0" w:firstLine="709"/>
        <w:rPr>
          <w:rFonts w:ascii="Times New Roman" w:hAnsi="Times New Roman" w:cs="Times New Roman"/>
          <w:sz w:val="24"/>
          <w:szCs w:val="24"/>
        </w:rPr>
      </w:pPr>
      <w:r w:rsidRPr="00593CD3">
        <w:rPr>
          <w:rFonts w:ascii="Times New Roman" w:hAnsi="Times New Roman" w:cs="Times New Roman"/>
          <w:color w:val="000000" w:themeColor="text1"/>
        </w:rPr>
        <w:t>Penelitian tindakan kelas ini</w:t>
      </w:r>
      <w:r w:rsidR="009A02BB" w:rsidRPr="00593CD3">
        <w:rPr>
          <w:rFonts w:ascii="Times New Roman" w:hAnsi="Times New Roman" w:cs="Times New Roman"/>
          <w:color w:val="000000" w:themeColor="text1"/>
        </w:rPr>
        <w:t xml:space="preserve"> dilaksanakan dalam II siklu</w:t>
      </w:r>
      <w:r w:rsidR="009A02BB" w:rsidRPr="00593CD3">
        <w:rPr>
          <w:rFonts w:ascii="Times New Roman" w:hAnsi="Times New Roman" w:cs="Times New Roman"/>
          <w:color w:val="000000" w:themeColor="text1"/>
          <w:lang w:val="en-US"/>
        </w:rPr>
        <w:t>s</w:t>
      </w:r>
      <w:r w:rsidR="00D9708C" w:rsidRPr="00593CD3">
        <w:rPr>
          <w:rFonts w:ascii="Times New Roman" w:hAnsi="Times New Roman" w:cs="Times New Roman"/>
          <w:color w:val="000000" w:themeColor="text1"/>
        </w:rPr>
        <w:t xml:space="preserve"> yaitu s</w:t>
      </w:r>
      <w:r w:rsidRPr="00593CD3">
        <w:rPr>
          <w:rFonts w:ascii="Times New Roman" w:hAnsi="Times New Roman" w:cs="Times New Roman"/>
          <w:color w:val="000000" w:themeColor="text1"/>
        </w:rPr>
        <w:t xml:space="preserve">iklus I dan siklus II yang dilaksanakan dua kali pertemuan. </w:t>
      </w:r>
      <w:r w:rsidR="009A02BB" w:rsidRPr="00593CD3">
        <w:rPr>
          <w:rFonts w:ascii="Times New Roman" w:hAnsi="Times New Roman" w:cs="Times New Roman"/>
          <w:sz w:val="24"/>
          <w:szCs w:val="24"/>
        </w:rPr>
        <w:t>Tindakan siklus I dilaksanakan dua</w:t>
      </w:r>
      <w:r w:rsidR="00D9708C" w:rsidRPr="00593CD3">
        <w:rPr>
          <w:rFonts w:ascii="Times New Roman" w:hAnsi="Times New Roman" w:cs="Times New Roman"/>
          <w:sz w:val="24"/>
          <w:szCs w:val="24"/>
        </w:rPr>
        <w:t xml:space="preserve"> </w:t>
      </w:r>
      <w:r w:rsidR="009A02BB" w:rsidRPr="00593CD3">
        <w:rPr>
          <w:rFonts w:ascii="Times New Roman" w:hAnsi="Times New Roman" w:cs="Times New Roman"/>
          <w:sz w:val="24"/>
          <w:szCs w:val="24"/>
        </w:rPr>
        <w:t>kali pertemuan (4 x 35 menit) yaitu pertemuan pertama dilaksanakan pada jumat, 7 mei 2019 dan pertemuan kedua d</w:t>
      </w:r>
      <w:r w:rsidR="00D9708C" w:rsidRPr="00593CD3">
        <w:rPr>
          <w:rFonts w:ascii="Times New Roman" w:hAnsi="Times New Roman" w:cs="Times New Roman"/>
          <w:sz w:val="24"/>
          <w:szCs w:val="24"/>
        </w:rPr>
        <w:t>ilaksanakan pada hari Rabu, 12 M</w:t>
      </w:r>
      <w:r w:rsidR="009A02BB" w:rsidRPr="00593CD3">
        <w:rPr>
          <w:rFonts w:ascii="Times New Roman" w:hAnsi="Times New Roman" w:cs="Times New Roman"/>
          <w:sz w:val="24"/>
          <w:szCs w:val="24"/>
        </w:rPr>
        <w:t>ei 2019.</w:t>
      </w:r>
      <w:r w:rsidR="00D9708C" w:rsidRPr="00593CD3">
        <w:rPr>
          <w:rFonts w:ascii="Times New Roman" w:hAnsi="Times New Roman" w:cs="Times New Roman"/>
          <w:sz w:val="24"/>
          <w:szCs w:val="24"/>
        </w:rPr>
        <w:t xml:space="preserve"> </w:t>
      </w:r>
      <w:r w:rsidR="00BD5490" w:rsidRPr="00593CD3">
        <w:rPr>
          <w:rFonts w:ascii="Times New Roman" w:hAnsi="Times New Roman" w:cs="Times New Roman"/>
          <w:color w:val="000000" w:themeColor="text1"/>
        </w:rPr>
        <w:t xml:space="preserve">Selanjutnya pelaksanaan siklus II pertemuan pertama dilaksanakan pada </w:t>
      </w:r>
      <w:r w:rsidR="009A02BB" w:rsidRPr="00593CD3">
        <w:rPr>
          <w:rFonts w:ascii="Times New Roman" w:hAnsi="Times New Roman" w:cs="Times New Roman"/>
          <w:sz w:val="24"/>
          <w:szCs w:val="24"/>
        </w:rPr>
        <w:t xml:space="preserve">Pertemuan kedua </w:t>
      </w:r>
      <w:r w:rsidR="00D9708C" w:rsidRPr="00593CD3">
        <w:rPr>
          <w:rFonts w:ascii="Times New Roman" w:hAnsi="Times New Roman" w:cs="Times New Roman"/>
          <w:sz w:val="24"/>
          <w:szCs w:val="24"/>
        </w:rPr>
        <w:t>dilaksanakan pada hari rabu 12 M</w:t>
      </w:r>
      <w:r w:rsidR="009A02BB" w:rsidRPr="00593CD3">
        <w:rPr>
          <w:rFonts w:ascii="Times New Roman" w:hAnsi="Times New Roman" w:cs="Times New Roman"/>
          <w:sz w:val="24"/>
          <w:szCs w:val="24"/>
        </w:rPr>
        <w:t>ei 2019</w:t>
      </w:r>
      <w:r w:rsidR="00D9708C" w:rsidRPr="00593CD3">
        <w:rPr>
          <w:rFonts w:ascii="Times New Roman" w:hAnsi="Times New Roman" w:cs="Times New Roman"/>
          <w:sz w:val="24"/>
          <w:szCs w:val="24"/>
        </w:rPr>
        <w:t>.</w:t>
      </w:r>
      <w:r w:rsidR="009A02BB" w:rsidRPr="00593CD3">
        <w:rPr>
          <w:rFonts w:ascii="Times New Roman" w:hAnsi="Times New Roman" w:cs="Times New Roman"/>
          <w:sz w:val="24"/>
          <w:szCs w:val="24"/>
        </w:rPr>
        <w:t xml:space="preserve"> </w:t>
      </w:r>
    </w:p>
    <w:p w:rsidR="0078385D" w:rsidRPr="00593CD3" w:rsidRDefault="009A02BB" w:rsidP="00351770">
      <w:pPr>
        <w:spacing w:line="276" w:lineRule="auto"/>
        <w:ind w:left="0" w:firstLine="709"/>
        <w:rPr>
          <w:rFonts w:ascii="Times New Roman" w:hAnsi="Times New Roman" w:cs="Times New Roman"/>
          <w:sz w:val="24"/>
          <w:szCs w:val="24"/>
        </w:rPr>
      </w:pPr>
      <w:r w:rsidRPr="00593CD3">
        <w:rPr>
          <w:rFonts w:ascii="Times New Roman" w:hAnsi="Times New Roman" w:cs="Times New Roman"/>
          <w:sz w:val="24"/>
          <w:szCs w:val="24"/>
        </w:rPr>
        <w:t xml:space="preserve">Pada kegiatan penerapan model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guru mengarahkan siswa untuk memperhatikan topik yang akan disampaikan, menyampaikan salah satu topik atau materi yang akan dipelajari, menyampaikan salah satu contoh pengalaman mengenai sumber daya alam, memberikan kesempatan beberapah menit kepada siswa untuk mengingat-ingat sumber daya alam yang pernah dilihat atau dialami, menanyakan tentang sumber daya alam yang tidak dapat diperbaharui apa yang pernah dialami atau dilihat, kemudian menunjuk secara acak siswa untuk menyampaiakn pendapat mereka yang pernah diraskan atau dilihat, menampung jawaban-jawaban siswa </w:t>
      </w:r>
      <w:r w:rsidRPr="00593CD3">
        <w:rPr>
          <w:rFonts w:ascii="Times New Roman" w:hAnsi="Times New Roman" w:cs="Times New Roman"/>
          <w:sz w:val="24"/>
          <w:szCs w:val="24"/>
        </w:rPr>
        <w:lastRenderedPageBreak/>
        <w:t>tentang pengalaman sumber daya alam yang tidak dapat diperbaharui disekitaran  yang dialami, mengaitkan pengalaman yang dialami siswa dengan topik materi yang akan diajarkan, menyampaikan materi yang akan diajarakan, menyampaikan materi pembelajaran berdasarkan pengalama-pengalaman siswa dan bertanya jawab ten</w:t>
      </w:r>
      <w:r w:rsidR="0078385D" w:rsidRPr="00593CD3">
        <w:rPr>
          <w:rFonts w:ascii="Times New Roman" w:hAnsi="Times New Roman" w:cs="Times New Roman"/>
          <w:sz w:val="24"/>
          <w:szCs w:val="24"/>
        </w:rPr>
        <w:t>tang materi yang belum dipahami</w:t>
      </w:r>
      <w:r w:rsidR="0078385D" w:rsidRPr="00593CD3">
        <w:rPr>
          <w:rFonts w:ascii="Times New Roman" w:hAnsi="Times New Roman" w:cs="Times New Roman"/>
          <w:sz w:val="24"/>
          <w:szCs w:val="24"/>
          <w:lang w:val="en-US"/>
        </w:rPr>
        <w:t>.</w:t>
      </w:r>
    </w:p>
    <w:p w:rsidR="00E838FE" w:rsidRPr="00593CD3" w:rsidRDefault="00E838FE" w:rsidP="00351770">
      <w:pPr>
        <w:pStyle w:val="ListParagraph"/>
        <w:spacing w:line="276" w:lineRule="auto"/>
        <w:ind w:left="0" w:firstLine="0"/>
        <w:rPr>
          <w:rFonts w:ascii="Times New Roman" w:hAnsi="Times New Roman" w:cs="Times New Roman"/>
          <w:color w:val="000000" w:themeColor="text1"/>
        </w:rPr>
      </w:pPr>
      <w:r w:rsidRPr="00593CD3">
        <w:rPr>
          <w:rFonts w:ascii="Times New Roman" w:hAnsi="Times New Roman" w:cs="Times New Roman"/>
          <w:b/>
          <w:color w:val="000000" w:themeColor="text1"/>
        </w:rPr>
        <w:t>Tabel 1 Data hasil belajar IPS siklus I pertemuan II</w:t>
      </w:r>
    </w:p>
    <w:tbl>
      <w:tblPr>
        <w:tblStyle w:val="TableGrid"/>
        <w:tblW w:w="0" w:type="auto"/>
        <w:tblInd w:w="250" w:type="dxa"/>
        <w:tblLook w:val="04A0"/>
      </w:tblPr>
      <w:tblGrid>
        <w:gridCol w:w="485"/>
        <w:gridCol w:w="1074"/>
        <w:gridCol w:w="852"/>
        <w:gridCol w:w="1145"/>
      </w:tblGrid>
      <w:tr w:rsidR="00E838FE" w:rsidRPr="00593CD3" w:rsidTr="00FF03BD">
        <w:trPr>
          <w:trHeight w:val="449"/>
        </w:trPr>
        <w:tc>
          <w:tcPr>
            <w:tcW w:w="485" w:type="dxa"/>
            <w:vMerge w:val="restart"/>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No</w:t>
            </w:r>
          </w:p>
        </w:tc>
        <w:tc>
          <w:tcPr>
            <w:tcW w:w="1074" w:type="dxa"/>
            <w:vMerge w:val="restart"/>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w:t>
            </w:r>
          </w:p>
        </w:tc>
        <w:tc>
          <w:tcPr>
            <w:tcW w:w="1997" w:type="dxa"/>
            <w:gridSpan w:val="2"/>
            <w:tcBorders>
              <w:bottom w:val="single" w:sz="4" w:space="0" w:color="auto"/>
            </w:tcBorders>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Siklus I</w:t>
            </w:r>
          </w:p>
        </w:tc>
      </w:tr>
      <w:tr w:rsidR="00E838FE" w:rsidRPr="00593CD3" w:rsidTr="00FF03BD">
        <w:trPr>
          <w:trHeight w:val="457"/>
        </w:trPr>
        <w:tc>
          <w:tcPr>
            <w:tcW w:w="485" w:type="dxa"/>
            <w:vMerge/>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p>
        </w:tc>
        <w:tc>
          <w:tcPr>
            <w:tcW w:w="1074" w:type="dxa"/>
            <w:vMerge/>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p>
        </w:tc>
        <w:tc>
          <w:tcPr>
            <w:tcW w:w="852" w:type="dxa"/>
            <w:tcBorders>
              <w:top w:val="single" w:sz="4" w:space="0" w:color="auto"/>
              <w:right w:val="single" w:sz="4" w:space="0" w:color="auto"/>
            </w:tcBorders>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 siswa</w:t>
            </w:r>
          </w:p>
        </w:tc>
        <w:tc>
          <w:tcPr>
            <w:tcW w:w="1145" w:type="dxa"/>
            <w:tcBorders>
              <w:top w:val="single" w:sz="4" w:space="0" w:color="auto"/>
              <w:left w:val="single" w:sz="4" w:space="0" w:color="auto"/>
            </w:tcBorders>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Persentase %</w:t>
            </w:r>
          </w:p>
        </w:tc>
      </w:tr>
      <w:tr w:rsidR="00E838FE" w:rsidRPr="00593CD3" w:rsidTr="00FF03BD">
        <w:tc>
          <w:tcPr>
            <w:tcW w:w="48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w:t>
            </w:r>
          </w:p>
        </w:tc>
        <w:tc>
          <w:tcPr>
            <w:tcW w:w="1074"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85-100%</w:t>
            </w:r>
          </w:p>
        </w:tc>
        <w:tc>
          <w:tcPr>
            <w:tcW w:w="852" w:type="dxa"/>
            <w:tcBorders>
              <w:right w:val="single" w:sz="4" w:space="0" w:color="auto"/>
            </w:tcBorders>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8</w:t>
            </w:r>
          </w:p>
        </w:tc>
        <w:tc>
          <w:tcPr>
            <w:tcW w:w="1145" w:type="dxa"/>
            <w:tcBorders>
              <w:left w:val="single" w:sz="4" w:space="0" w:color="auto"/>
            </w:tcBorders>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21,05</w:t>
            </w:r>
          </w:p>
        </w:tc>
      </w:tr>
      <w:tr w:rsidR="00E838FE" w:rsidRPr="00593CD3" w:rsidTr="00FF03BD">
        <w:tc>
          <w:tcPr>
            <w:tcW w:w="48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2</w:t>
            </w:r>
          </w:p>
        </w:tc>
        <w:tc>
          <w:tcPr>
            <w:tcW w:w="1074"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75-80%</w:t>
            </w:r>
          </w:p>
        </w:tc>
        <w:tc>
          <w:tcPr>
            <w:tcW w:w="852"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5</w:t>
            </w:r>
          </w:p>
        </w:tc>
        <w:tc>
          <w:tcPr>
            <w:tcW w:w="114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13,15</w:t>
            </w:r>
          </w:p>
        </w:tc>
      </w:tr>
      <w:tr w:rsidR="00E838FE" w:rsidRPr="00593CD3" w:rsidTr="00FF03BD">
        <w:tc>
          <w:tcPr>
            <w:tcW w:w="48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w:t>
            </w:r>
          </w:p>
        </w:tc>
        <w:tc>
          <w:tcPr>
            <w:tcW w:w="1074"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65-70%</w:t>
            </w:r>
          </w:p>
        </w:tc>
        <w:tc>
          <w:tcPr>
            <w:tcW w:w="852"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w:t>
            </w:r>
          </w:p>
        </w:tc>
        <w:tc>
          <w:tcPr>
            <w:tcW w:w="114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10,53</w:t>
            </w:r>
          </w:p>
        </w:tc>
      </w:tr>
      <w:tr w:rsidR="00E838FE" w:rsidRPr="00593CD3" w:rsidTr="00FF03BD">
        <w:tc>
          <w:tcPr>
            <w:tcW w:w="48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w:t>
            </w:r>
          </w:p>
        </w:tc>
        <w:tc>
          <w:tcPr>
            <w:tcW w:w="1074"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50-60%</w:t>
            </w:r>
          </w:p>
        </w:tc>
        <w:tc>
          <w:tcPr>
            <w:tcW w:w="852"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18</w:t>
            </w:r>
          </w:p>
        </w:tc>
        <w:tc>
          <w:tcPr>
            <w:tcW w:w="114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47,37</w:t>
            </w:r>
          </w:p>
        </w:tc>
      </w:tr>
      <w:tr w:rsidR="00E838FE" w:rsidRPr="00593CD3" w:rsidTr="00FF03BD">
        <w:tc>
          <w:tcPr>
            <w:tcW w:w="48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5</w:t>
            </w:r>
          </w:p>
        </w:tc>
        <w:tc>
          <w:tcPr>
            <w:tcW w:w="1074"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0-45%</w:t>
            </w:r>
          </w:p>
        </w:tc>
        <w:tc>
          <w:tcPr>
            <w:tcW w:w="852"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w:t>
            </w:r>
          </w:p>
        </w:tc>
        <w:tc>
          <w:tcPr>
            <w:tcW w:w="114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7,90</w:t>
            </w:r>
          </w:p>
        </w:tc>
      </w:tr>
      <w:tr w:rsidR="00E838FE" w:rsidRPr="00593CD3" w:rsidTr="00906169">
        <w:tc>
          <w:tcPr>
            <w:tcW w:w="1559"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w:t>
            </w:r>
          </w:p>
        </w:tc>
        <w:tc>
          <w:tcPr>
            <w:tcW w:w="852"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38</w:t>
            </w:r>
          </w:p>
        </w:tc>
        <w:tc>
          <w:tcPr>
            <w:tcW w:w="1145" w:type="dxa"/>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r>
      <w:tr w:rsidR="00E838FE" w:rsidRPr="00593CD3" w:rsidTr="00906169">
        <w:tc>
          <w:tcPr>
            <w:tcW w:w="1559"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Rata-rata</w:t>
            </w:r>
          </w:p>
        </w:tc>
        <w:tc>
          <w:tcPr>
            <w:tcW w:w="1997"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67,23</w:t>
            </w:r>
          </w:p>
        </w:tc>
      </w:tr>
      <w:tr w:rsidR="00E838FE" w:rsidRPr="00593CD3" w:rsidTr="00906169">
        <w:tc>
          <w:tcPr>
            <w:tcW w:w="1559"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tertinggi</w:t>
            </w:r>
          </w:p>
        </w:tc>
        <w:tc>
          <w:tcPr>
            <w:tcW w:w="1997"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r>
      <w:tr w:rsidR="00E838FE" w:rsidRPr="00593CD3" w:rsidTr="00906169">
        <w:tc>
          <w:tcPr>
            <w:tcW w:w="1559"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terendah</w:t>
            </w:r>
          </w:p>
        </w:tc>
        <w:tc>
          <w:tcPr>
            <w:tcW w:w="1997" w:type="dxa"/>
            <w:gridSpan w:val="2"/>
          </w:tcPr>
          <w:p w:rsidR="00E838FE" w:rsidRPr="00593CD3" w:rsidRDefault="00E838FE"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40</w:t>
            </w:r>
          </w:p>
        </w:tc>
      </w:tr>
    </w:tbl>
    <w:p w:rsidR="00906169" w:rsidRPr="00593CD3" w:rsidRDefault="00405F9C" w:rsidP="00FF6C21">
      <w:pPr>
        <w:pStyle w:val="ListParagraph"/>
        <w:spacing w:line="276" w:lineRule="auto"/>
        <w:ind w:left="0" w:firstLine="709"/>
        <w:rPr>
          <w:rFonts w:ascii="Times New Roman" w:hAnsi="Times New Roman" w:cs="Times New Roman"/>
          <w:color w:val="000000" w:themeColor="text1"/>
        </w:rPr>
      </w:pPr>
      <w:r w:rsidRPr="00593CD3">
        <w:rPr>
          <w:rFonts w:ascii="Times New Roman" w:hAnsi="Times New Roman" w:cs="Times New Roman"/>
          <w:color w:val="000000" w:themeColor="text1"/>
        </w:rPr>
        <w:t xml:space="preserve">Berdasarkan tabel </w:t>
      </w:r>
      <w:r w:rsidR="00E838FE" w:rsidRPr="00593CD3">
        <w:rPr>
          <w:rFonts w:ascii="Times New Roman" w:hAnsi="Times New Roman" w:cs="Times New Roman"/>
          <w:color w:val="000000" w:themeColor="text1"/>
        </w:rPr>
        <w:t xml:space="preserve">1 dapat dilihat bahwa dengan menerapkan  model pembelajaran </w:t>
      </w:r>
      <w:r w:rsidR="00E838FE" w:rsidRPr="00593CD3">
        <w:rPr>
          <w:rFonts w:ascii="Times New Roman" w:hAnsi="Times New Roman" w:cs="Times New Roman"/>
          <w:i/>
          <w:color w:val="000000" w:themeColor="text1"/>
        </w:rPr>
        <w:t xml:space="preserve">Scramble </w:t>
      </w:r>
      <w:r w:rsidR="00E838FE" w:rsidRPr="00593CD3">
        <w:rPr>
          <w:rFonts w:ascii="Times New Roman" w:hAnsi="Times New Roman" w:cs="Times New Roman"/>
          <w:color w:val="000000" w:themeColor="text1"/>
        </w:rPr>
        <w:t>menunjukkan bahwa siswa yang mencapai ketuntasan belajar (KKM=65) adalah sebanyak 17 siswa atau 44,73% sedangkan siswa yang belum mencapai  ketuntasan belajar  sebanyak 21 atau  55,26% . Pada kondisi setelah siklus I siswa yang mendapat nilai pada rentang 85-100 sebanyak 8 siswa. siswa yang mendapatkan nilai  pada rentang 75-80 sebanyak 5 siswa, siswa yang mendapatkan nilai pada rentang 65-</w:t>
      </w:r>
      <w:r w:rsidR="00E838FE" w:rsidRPr="00593CD3">
        <w:rPr>
          <w:rFonts w:ascii="Times New Roman" w:hAnsi="Times New Roman" w:cs="Times New Roman"/>
          <w:color w:val="000000" w:themeColor="text1"/>
        </w:rPr>
        <w:lastRenderedPageBreak/>
        <w:t>79 sebanyak 4 siswa, siswa yang mendapatkan nilai pada rentang  50-60 sebanyak 18 siswa dan siswa yang mendapatkan nilai pada rentang 0-45 sebanyak 3 siswa.</w:t>
      </w:r>
    </w:p>
    <w:p w:rsidR="0078385D" w:rsidRPr="00593CD3" w:rsidRDefault="0078385D" w:rsidP="00FF6C21">
      <w:pPr>
        <w:pStyle w:val="ListParagraph"/>
        <w:spacing w:line="276" w:lineRule="auto"/>
        <w:ind w:left="0" w:firstLine="709"/>
        <w:rPr>
          <w:rFonts w:ascii="Times New Roman" w:hAnsi="Times New Roman" w:cs="Times New Roman"/>
          <w:color w:val="000000" w:themeColor="text1"/>
        </w:rPr>
      </w:pPr>
    </w:p>
    <w:p w:rsidR="00E838FE" w:rsidRPr="00593CD3" w:rsidRDefault="00E838FE" w:rsidP="00FF6C21">
      <w:pPr>
        <w:pStyle w:val="ListParagraph"/>
        <w:spacing w:line="276" w:lineRule="auto"/>
        <w:ind w:left="0" w:firstLine="0"/>
        <w:rPr>
          <w:rFonts w:ascii="Times New Roman" w:hAnsi="Times New Roman" w:cs="Times New Roman"/>
          <w:color w:val="000000" w:themeColor="text1"/>
        </w:rPr>
      </w:pPr>
      <w:r w:rsidRPr="00593CD3">
        <w:rPr>
          <w:rFonts w:ascii="Times New Roman" w:hAnsi="Times New Roman" w:cs="Times New Roman"/>
          <w:b/>
          <w:color w:val="000000" w:themeColor="text1"/>
        </w:rPr>
        <w:t>Tabel 2 Persentase Ketuntasan Hasil Belajar IPS siklus I</w:t>
      </w:r>
    </w:p>
    <w:tbl>
      <w:tblPr>
        <w:tblStyle w:val="TableGrid"/>
        <w:tblW w:w="0" w:type="auto"/>
        <w:tblInd w:w="250" w:type="dxa"/>
        <w:tblLayout w:type="fixed"/>
        <w:tblLook w:val="04A0"/>
      </w:tblPr>
      <w:tblGrid>
        <w:gridCol w:w="433"/>
        <w:gridCol w:w="572"/>
        <w:gridCol w:w="731"/>
        <w:gridCol w:w="968"/>
        <w:gridCol w:w="840"/>
      </w:tblGrid>
      <w:tr w:rsidR="00E838FE" w:rsidRPr="00593CD3" w:rsidTr="00906169">
        <w:trPr>
          <w:trHeight w:val="300"/>
        </w:trPr>
        <w:tc>
          <w:tcPr>
            <w:tcW w:w="433" w:type="dxa"/>
            <w:vMerge w:val="restart"/>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No</w:t>
            </w:r>
          </w:p>
        </w:tc>
        <w:tc>
          <w:tcPr>
            <w:tcW w:w="572" w:type="dxa"/>
            <w:vMerge w:val="restart"/>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w:t>
            </w:r>
          </w:p>
        </w:tc>
        <w:tc>
          <w:tcPr>
            <w:tcW w:w="1699" w:type="dxa"/>
            <w:gridSpan w:val="2"/>
            <w:tcBorders>
              <w:bottom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Siklus I</w:t>
            </w:r>
          </w:p>
        </w:tc>
        <w:tc>
          <w:tcPr>
            <w:tcW w:w="840" w:type="dxa"/>
            <w:vMerge w:val="restart"/>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Keterangan</w:t>
            </w:r>
          </w:p>
        </w:tc>
      </w:tr>
      <w:tr w:rsidR="00E838FE" w:rsidRPr="00593CD3" w:rsidTr="00906169">
        <w:trPr>
          <w:trHeight w:val="255"/>
        </w:trPr>
        <w:tc>
          <w:tcPr>
            <w:tcW w:w="433" w:type="dxa"/>
            <w:vMerge/>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c>
          <w:tcPr>
            <w:tcW w:w="572" w:type="dxa"/>
            <w:vMerge/>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c>
          <w:tcPr>
            <w:tcW w:w="731" w:type="dxa"/>
            <w:tcBorders>
              <w:top w:val="single" w:sz="4" w:space="0" w:color="auto"/>
              <w:right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 siswa</w:t>
            </w:r>
          </w:p>
        </w:tc>
        <w:tc>
          <w:tcPr>
            <w:tcW w:w="968" w:type="dxa"/>
            <w:tcBorders>
              <w:top w:val="single" w:sz="4" w:space="0" w:color="auto"/>
              <w:left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Persentase</w:t>
            </w:r>
          </w:p>
        </w:tc>
        <w:tc>
          <w:tcPr>
            <w:tcW w:w="840" w:type="dxa"/>
            <w:vMerge/>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r>
      <w:tr w:rsidR="00E838FE" w:rsidRPr="00593CD3" w:rsidTr="00906169">
        <w:tc>
          <w:tcPr>
            <w:tcW w:w="433"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w:t>
            </w:r>
          </w:p>
        </w:tc>
        <w:tc>
          <w:tcPr>
            <w:tcW w:w="572"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&lt;65</w:t>
            </w:r>
          </w:p>
        </w:tc>
        <w:tc>
          <w:tcPr>
            <w:tcW w:w="731"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21</w:t>
            </w:r>
          </w:p>
        </w:tc>
        <w:tc>
          <w:tcPr>
            <w:tcW w:w="968"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55,26</w:t>
            </w:r>
          </w:p>
        </w:tc>
        <w:tc>
          <w:tcPr>
            <w:tcW w:w="840"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Belum Tuntas</w:t>
            </w:r>
          </w:p>
        </w:tc>
      </w:tr>
      <w:tr w:rsidR="00E838FE" w:rsidRPr="00593CD3" w:rsidTr="00906169">
        <w:tc>
          <w:tcPr>
            <w:tcW w:w="433"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2.</w:t>
            </w:r>
          </w:p>
        </w:tc>
        <w:tc>
          <w:tcPr>
            <w:tcW w:w="572"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≥65</w:t>
            </w:r>
          </w:p>
        </w:tc>
        <w:tc>
          <w:tcPr>
            <w:tcW w:w="731"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17</w:t>
            </w:r>
          </w:p>
        </w:tc>
        <w:tc>
          <w:tcPr>
            <w:tcW w:w="968"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44,73</w:t>
            </w:r>
          </w:p>
        </w:tc>
        <w:tc>
          <w:tcPr>
            <w:tcW w:w="840"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Tuntas</w:t>
            </w:r>
          </w:p>
        </w:tc>
      </w:tr>
      <w:tr w:rsidR="00E838FE" w:rsidRPr="00593CD3" w:rsidTr="00906169">
        <w:tc>
          <w:tcPr>
            <w:tcW w:w="1005" w:type="dxa"/>
            <w:gridSpan w:val="2"/>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w:t>
            </w:r>
          </w:p>
        </w:tc>
        <w:tc>
          <w:tcPr>
            <w:tcW w:w="731"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38</w:t>
            </w:r>
          </w:p>
        </w:tc>
        <w:tc>
          <w:tcPr>
            <w:tcW w:w="968"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c>
          <w:tcPr>
            <w:tcW w:w="840"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r>
      <w:tr w:rsidR="00E838FE" w:rsidRPr="00593CD3" w:rsidTr="00906169">
        <w:tc>
          <w:tcPr>
            <w:tcW w:w="1005" w:type="dxa"/>
            <w:gridSpan w:val="2"/>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Rata-rata</w:t>
            </w:r>
          </w:p>
        </w:tc>
        <w:tc>
          <w:tcPr>
            <w:tcW w:w="1699" w:type="dxa"/>
            <w:gridSpan w:val="2"/>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67,23</w:t>
            </w:r>
          </w:p>
        </w:tc>
        <w:tc>
          <w:tcPr>
            <w:tcW w:w="840" w:type="dxa"/>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r>
      <w:tr w:rsidR="00E838FE" w:rsidRPr="00593CD3" w:rsidTr="00906169">
        <w:trPr>
          <w:trHeight w:val="390"/>
        </w:trPr>
        <w:tc>
          <w:tcPr>
            <w:tcW w:w="1005" w:type="dxa"/>
            <w:gridSpan w:val="2"/>
            <w:tcBorders>
              <w:bottom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tertinggi</w:t>
            </w:r>
          </w:p>
        </w:tc>
        <w:tc>
          <w:tcPr>
            <w:tcW w:w="1699" w:type="dxa"/>
            <w:gridSpan w:val="2"/>
            <w:tcBorders>
              <w:bottom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c>
          <w:tcPr>
            <w:tcW w:w="840" w:type="dxa"/>
            <w:tcBorders>
              <w:bottom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r>
      <w:tr w:rsidR="00E838FE" w:rsidRPr="00593CD3" w:rsidTr="00906169">
        <w:trPr>
          <w:trHeight w:val="435"/>
        </w:trPr>
        <w:tc>
          <w:tcPr>
            <w:tcW w:w="1005" w:type="dxa"/>
            <w:gridSpan w:val="2"/>
            <w:tcBorders>
              <w:top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terendah</w:t>
            </w:r>
          </w:p>
        </w:tc>
        <w:tc>
          <w:tcPr>
            <w:tcW w:w="1699" w:type="dxa"/>
            <w:gridSpan w:val="2"/>
            <w:tcBorders>
              <w:top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40</w:t>
            </w:r>
          </w:p>
        </w:tc>
        <w:tc>
          <w:tcPr>
            <w:tcW w:w="840" w:type="dxa"/>
            <w:tcBorders>
              <w:top w:val="single" w:sz="4" w:space="0" w:color="auto"/>
            </w:tcBorders>
          </w:tcPr>
          <w:p w:rsidR="00E838FE" w:rsidRPr="00593CD3" w:rsidRDefault="00E838FE" w:rsidP="00FF6C21">
            <w:pPr>
              <w:pStyle w:val="ListParagraph"/>
              <w:spacing w:before="0" w:beforeAutospacing="0" w:line="276" w:lineRule="auto"/>
              <w:ind w:left="0" w:firstLine="0"/>
              <w:jc w:val="center"/>
              <w:rPr>
                <w:rFonts w:ascii="Times New Roman" w:hAnsi="Times New Roman" w:cs="Times New Roman"/>
                <w:color w:val="000000" w:themeColor="text1"/>
              </w:rPr>
            </w:pPr>
          </w:p>
        </w:tc>
      </w:tr>
    </w:tbl>
    <w:p w:rsidR="0089693B" w:rsidRPr="00593CD3" w:rsidRDefault="0089693B" w:rsidP="00FF6C21">
      <w:pPr>
        <w:pStyle w:val="ListParagraph"/>
        <w:spacing w:before="0" w:beforeAutospacing="0" w:line="276" w:lineRule="auto"/>
        <w:ind w:left="0" w:firstLine="709"/>
        <w:rPr>
          <w:rFonts w:ascii="Times New Roman" w:hAnsi="Times New Roman" w:cs="Times New Roman"/>
          <w:color w:val="000000" w:themeColor="text1"/>
          <w:lang w:val="id-ID"/>
        </w:rPr>
      </w:pPr>
    </w:p>
    <w:p w:rsidR="00F61EDB" w:rsidRPr="00593CD3" w:rsidRDefault="00E838FE" w:rsidP="00FF6C21">
      <w:pPr>
        <w:pStyle w:val="ListParagraph"/>
        <w:spacing w:before="0" w:beforeAutospacing="0" w:line="276" w:lineRule="auto"/>
        <w:ind w:left="0" w:firstLine="709"/>
        <w:rPr>
          <w:rFonts w:ascii="Times New Roman" w:hAnsi="Times New Roman" w:cs="Times New Roman"/>
          <w:color w:val="000000" w:themeColor="text1"/>
        </w:rPr>
      </w:pPr>
      <w:r w:rsidRPr="00593CD3">
        <w:rPr>
          <w:rFonts w:ascii="Times New Roman" w:hAnsi="Times New Roman" w:cs="Times New Roman"/>
          <w:color w:val="000000" w:themeColor="text1"/>
        </w:rPr>
        <w:t>Berdasarkan hasil persentase ketuntasan hasil belajar siswa kelas IV SDN 3 Sesean siklus I, menunjukkan bahwa siswa yang memperoleh  nilai Kriteria Ketuntasan Minimal (KKM=65) sebanyak  17 siswa atau 44,73% dari total keseluruhan siswa. Sedangkan siswa yang nilainya belum mencapai Kriteria Ketuntasan  Minimal (KKM=65) sebanyak 21 siswa atau 55,26% dari total keseluruhan siswa.</w:t>
      </w:r>
    </w:p>
    <w:p w:rsidR="00E224EF" w:rsidRPr="00593CD3" w:rsidRDefault="00E224EF" w:rsidP="00832C0D">
      <w:pPr>
        <w:pStyle w:val="ListParagraph"/>
        <w:spacing w:line="276" w:lineRule="auto"/>
        <w:ind w:left="0" w:firstLine="709"/>
        <w:rPr>
          <w:rFonts w:ascii="Times New Roman" w:hAnsi="Times New Roman" w:cs="Times New Roman"/>
        </w:rPr>
      </w:pPr>
      <w:r w:rsidRPr="00593CD3">
        <w:rPr>
          <w:rFonts w:ascii="Times New Roman" w:hAnsi="Times New Roman" w:cs="Times New Roman"/>
        </w:rPr>
        <w:t>Hasil tes siswa didapatkan hasil tes belajar setelah pelaksanaan tindakan siklus II pada mata pelajaran IPS kelas IV SDN 3 Sesean adalah sebagai berikut:</w:t>
      </w:r>
      <w:r w:rsidR="00832C0D" w:rsidRPr="00593CD3">
        <w:rPr>
          <w:rFonts w:ascii="Times New Roman" w:hAnsi="Times New Roman" w:cs="Times New Roman"/>
          <w:lang w:val="id-ID"/>
        </w:rPr>
        <w:t xml:space="preserve"> </w:t>
      </w:r>
      <w:r w:rsidR="00853CC5" w:rsidRPr="00593CD3">
        <w:rPr>
          <w:rFonts w:ascii="Times New Roman" w:hAnsi="Times New Roman" w:cs="Times New Roman"/>
          <w:lang w:val="id-ID"/>
        </w:rPr>
        <w:t>S</w:t>
      </w:r>
      <w:r w:rsidRPr="00593CD3">
        <w:rPr>
          <w:rFonts w:ascii="Times New Roman" w:hAnsi="Times New Roman" w:cs="Times New Roman"/>
        </w:rPr>
        <w:t>ebanyak 38 siswa tuntas. Kondisi ini sangat mengalami peningkatan dari hasil tind</w:t>
      </w:r>
      <w:r w:rsidR="00832C0D" w:rsidRPr="00593CD3">
        <w:rPr>
          <w:rFonts w:ascii="Times New Roman" w:hAnsi="Times New Roman" w:cs="Times New Roman"/>
        </w:rPr>
        <w:t>akan siklus I. Pada kondisi set</w:t>
      </w:r>
      <w:r w:rsidR="00832C0D" w:rsidRPr="00593CD3">
        <w:rPr>
          <w:rFonts w:ascii="Times New Roman" w:hAnsi="Times New Roman" w:cs="Times New Roman"/>
          <w:lang w:val="id-ID"/>
        </w:rPr>
        <w:t>e</w:t>
      </w:r>
      <w:r w:rsidRPr="00593CD3">
        <w:rPr>
          <w:rFonts w:ascii="Times New Roman" w:hAnsi="Times New Roman" w:cs="Times New Roman"/>
        </w:rPr>
        <w:t xml:space="preserve">lah </w:t>
      </w:r>
      <w:r w:rsidRPr="00593CD3">
        <w:rPr>
          <w:rFonts w:ascii="Times New Roman" w:hAnsi="Times New Roman" w:cs="Times New Roman"/>
        </w:rPr>
        <w:lastRenderedPageBreak/>
        <w:t>siklus I, siswa yang telah mendapat nilai rentang 50-60 sebanyak 3 siswa, siswa yang mendapatkan nilai rentang 65-70 sebanyak 5 siswa, siswa yang mendapatkan nilai rentang 75-80 sebanyak 10 siswa dan siswa yang mendapatkan nilai rentang 85-100 sebanyak 20 siswa. Nilai rata-rata pada siswa juga meningkat pada siklus I yaitu 67,23 menjadi 85,78 pada siklus II. Nilai terendah pada siklus II yang dicapai adalah 60 dan nilai yang tertinggi yang dicapai adalah 100.</w:t>
      </w:r>
    </w:p>
    <w:p w:rsidR="00E224EF" w:rsidRPr="00593CD3" w:rsidRDefault="00E224EF" w:rsidP="00FF6C21">
      <w:pPr>
        <w:pStyle w:val="ListParagraph"/>
        <w:tabs>
          <w:tab w:val="left" w:pos="3615"/>
        </w:tabs>
        <w:spacing w:line="276" w:lineRule="auto"/>
        <w:ind w:left="0" w:firstLine="709"/>
        <w:rPr>
          <w:rFonts w:ascii="Times New Roman" w:hAnsi="Times New Roman" w:cs="Times New Roman"/>
        </w:rPr>
      </w:pPr>
      <w:r w:rsidRPr="00593CD3">
        <w:rPr>
          <w:rFonts w:ascii="Times New Roman" w:hAnsi="Times New Roman" w:cs="Times New Roman"/>
        </w:rPr>
        <w:t>Berdasarkan data perolehan hasil belajar d</w:t>
      </w:r>
      <w:r w:rsidR="004C2D2F" w:rsidRPr="00593CD3">
        <w:rPr>
          <w:rFonts w:ascii="Times New Roman" w:hAnsi="Times New Roman" w:cs="Times New Roman"/>
        </w:rPr>
        <w:t xml:space="preserve">an mengacu pada Kriteria </w:t>
      </w:r>
      <w:r w:rsidRPr="00593CD3">
        <w:rPr>
          <w:rFonts w:ascii="Times New Roman" w:hAnsi="Times New Roman" w:cs="Times New Roman"/>
        </w:rPr>
        <w:t>Ketuntasan Minimal (KKM=65) dapat disajikan dalam tabel 4.4 berikut:</w:t>
      </w:r>
    </w:p>
    <w:p w:rsidR="00FF6C21" w:rsidRPr="00593CD3" w:rsidRDefault="00FF6C21" w:rsidP="00FF6C21">
      <w:pPr>
        <w:pStyle w:val="ListParagraph"/>
        <w:tabs>
          <w:tab w:val="left" w:pos="3615"/>
        </w:tabs>
        <w:spacing w:line="276" w:lineRule="auto"/>
        <w:ind w:left="0" w:firstLine="0"/>
        <w:rPr>
          <w:rFonts w:ascii="Times New Roman" w:hAnsi="Times New Roman" w:cs="Times New Roman"/>
          <w:b/>
        </w:rPr>
      </w:pPr>
    </w:p>
    <w:p w:rsidR="00E224EF" w:rsidRPr="00593CD3" w:rsidRDefault="00E224EF" w:rsidP="00A1219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b/>
        </w:rPr>
        <w:t>Tabel 4 Persentase Ketuntasan Hasil Belajar IPS Siklus II</w:t>
      </w:r>
    </w:p>
    <w:tbl>
      <w:tblPr>
        <w:tblStyle w:val="TableGrid"/>
        <w:tblW w:w="0" w:type="auto"/>
        <w:tblInd w:w="250" w:type="dxa"/>
        <w:tblLayout w:type="fixed"/>
        <w:tblLook w:val="04A0"/>
      </w:tblPr>
      <w:tblGrid>
        <w:gridCol w:w="433"/>
        <w:gridCol w:w="701"/>
        <w:gridCol w:w="602"/>
        <w:gridCol w:w="968"/>
        <w:gridCol w:w="840"/>
      </w:tblGrid>
      <w:tr w:rsidR="00E224EF" w:rsidRPr="00593CD3" w:rsidTr="00A12191">
        <w:trPr>
          <w:trHeight w:val="300"/>
        </w:trPr>
        <w:tc>
          <w:tcPr>
            <w:tcW w:w="433" w:type="dxa"/>
            <w:vMerge w:val="restart"/>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No</w:t>
            </w:r>
          </w:p>
        </w:tc>
        <w:tc>
          <w:tcPr>
            <w:tcW w:w="701" w:type="dxa"/>
            <w:vMerge w:val="restart"/>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w:t>
            </w:r>
          </w:p>
        </w:tc>
        <w:tc>
          <w:tcPr>
            <w:tcW w:w="1570" w:type="dxa"/>
            <w:gridSpan w:val="2"/>
            <w:tcBorders>
              <w:bottom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Siklus I</w:t>
            </w:r>
          </w:p>
        </w:tc>
        <w:tc>
          <w:tcPr>
            <w:tcW w:w="840" w:type="dxa"/>
            <w:vMerge w:val="restart"/>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Keterangan</w:t>
            </w:r>
          </w:p>
        </w:tc>
      </w:tr>
      <w:tr w:rsidR="00E224EF" w:rsidRPr="00593CD3" w:rsidTr="00A12191">
        <w:trPr>
          <w:trHeight w:val="255"/>
        </w:trPr>
        <w:tc>
          <w:tcPr>
            <w:tcW w:w="433" w:type="dxa"/>
            <w:vMerge/>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c>
          <w:tcPr>
            <w:tcW w:w="701" w:type="dxa"/>
            <w:vMerge/>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c>
          <w:tcPr>
            <w:tcW w:w="602" w:type="dxa"/>
            <w:tcBorders>
              <w:top w:val="single" w:sz="4" w:space="0" w:color="auto"/>
              <w:right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 siswa</w:t>
            </w:r>
          </w:p>
        </w:tc>
        <w:tc>
          <w:tcPr>
            <w:tcW w:w="968" w:type="dxa"/>
            <w:tcBorders>
              <w:top w:val="single" w:sz="4" w:space="0" w:color="auto"/>
              <w:left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Persentase</w:t>
            </w:r>
          </w:p>
        </w:tc>
        <w:tc>
          <w:tcPr>
            <w:tcW w:w="840" w:type="dxa"/>
            <w:vMerge/>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r>
      <w:tr w:rsidR="00E224EF" w:rsidRPr="00593CD3" w:rsidTr="00A12191">
        <w:tc>
          <w:tcPr>
            <w:tcW w:w="433"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w:t>
            </w:r>
          </w:p>
        </w:tc>
        <w:tc>
          <w:tcPr>
            <w:tcW w:w="701"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&lt;65</w:t>
            </w:r>
          </w:p>
        </w:tc>
        <w:tc>
          <w:tcPr>
            <w:tcW w:w="602"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w:t>
            </w:r>
          </w:p>
        </w:tc>
        <w:tc>
          <w:tcPr>
            <w:tcW w:w="968"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7,90</w:t>
            </w:r>
          </w:p>
        </w:tc>
        <w:tc>
          <w:tcPr>
            <w:tcW w:w="840"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Belum Tuntas</w:t>
            </w:r>
          </w:p>
        </w:tc>
      </w:tr>
      <w:tr w:rsidR="00E224EF" w:rsidRPr="00593CD3" w:rsidTr="00A12191">
        <w:tc>
          <w:tcPr>
            <w:tcW w:w="433"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2.</w:t>
            </w:r>
          </w:p>
        </w:tc>
        <w:tc>
          <w:tcPr>
            <w:tcW w:w="701"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≥65</w:t>
            </w:r>
          </w:p>
        </w:tc>
        <w:tc>
          <w:tcPr>
            <w:tcW w:w="602"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35</w:t>
            </w:r>
          </w:p>
        </w:tc>
        <w:tc>
          <w:tcPr>
            <w:tcW w:w="968"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92,11</w:t>
            </w:r>
          </w:p>
        </w:tc>
        <w:tc>
          <w:tcPr>
            <w:tcW w:w="840"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Tuntas</w:t>
            </w:r>
          </w:p>
        </w:tc>
      </w:tr>
      <w:tr w:rsidR="00E224EF" w:rsidRPr="00593CD3" w:rsidTr="00A12191">
        <w:tc>
          <w:tcPr>
            <w:tcW w:w="1134" w:type="dxa"/>
            <w:gridSpan w:val="2"/>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Jumlah</w:t>
            </w:r>
          </w:p>
        </w:tc>
        <w:tc>
          <w:tcPr>
            <w:tcW w:w="602"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s38</w:t>
            </w:r>
          </w:p>
        </w:tc>
        <w:tc>
          <w:tcPr>
            <w:tcW w:w="968"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c>
          <w:tcPr>
            <w:tcW w:w="840"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r>
      <w:tr w:rsidR="00E224EF" w:rsidRPr="00593CD3" w:rsidTr="00A12191">
        <w:tc>
          <w:tcPr>
            <w:tcW w:w="1134" w:type="dxa"/>
            <w:gridSpan w:val="2"/>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Rata-rata</w:t>
            </w:r>
          </w:p>
        </w:tc>
        <w:tc>
          <w:tcPr>
            <w:tcW w:w="1570" w:type="dxa"/>
            <w:gridSpan w:val="2"/>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85,78</w:t>
            </w:r>
          </w:p>
        </w:tc>
        <w:tc>
          <w:tcPr>
            <w:tcW w:w="840" w:type="dxa"/>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r>
      <w:tr w:rsidR="00E224EF" w:rsidRPr="00593CD3" w:rsidTr="00A12191">
        <w:trPr>
          <w:trHeight w:val="390"/>
        </w:trPr>
        <w:tc>
          <w:tcPr>
            <w:tcW w:w="1134" w:type="dxa"/>
            <w:gridSpan w:val="2"/>
            <w:tcBorders>
              <w:bottom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tertinggi</w:t>
            </w:r>
          </w:p>
        </w:tc>
        <w:tc>
          <w:tcPr>
            <w:tcW w:w="1570" w:type="dxa"/>
            <w:gridSpan w:val="2"/>
            <w:tcBorders>
              <w:bottom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100</w:t>
            </w:r>
          </w:p>
        </w:tc>
        <w:tc>
          <w:tcPr>
            <w:tcW w:w="840" w:type="dxa"/>
            <w:tcBorders>
              <w:bottom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p>
        </w:tc>
      </w:tr>
      <w:tr w:rsidR="00E224EF" w:rsidRPr="00593CD3" w:rsidTr="00A12191">
        <w:trPr>
          <w:trHeight w:val="435"/>
        </w:trPr>
        <w:tc>
          <w:tcPr>
            <w:tcW w:w="1134" w:type="dxa"/>
            <w:gridSpan w:val="2"/>
            <w:tcBorders>
              <w:top w:val="single" w:sz="4" w:space="0" w:color="auto"/>
            </w:tcBorders>
          </w:tcPr>
          <w:p w:rsidR="00E224EF" w:rsidRPr="00593CD3" w:rsidRDefault="00E224EF" w:rsidP="00FF6C21">
            <w:pPr>
              <w:pStyle w:val="ListParagraph"/>
              <w:spacing w:before="0" w:beforeAutospacing="0" w:after="0" w:afterAutospacing="0"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Nilai terendah</w:t>
            </w:r>
          </w:p>
        </w:tc>
        <w:tc>
          <w:tcPr>
            <w:tcW w:w="1570" w:type="dxa"/>
            <w:gridSpan w:val="2"/>
            <w:tcBorders>
              <w:top w:val="single" w:sz="4" w:space="0" w:color="auto"/>
            </w:tcBorders>
          </w:tcPr>
          <w:p w:rsidR="00E224EF" w:rsidRPr="00593CD3" w:rsidRDefault="00E224EF" w:rsidP="00FF6C21">
            <w:pPr>
              <w:pStyle w:val="ListParagraph"/>
              <w:spacing w:line="276" w:lineRule="auto"/>
              <w:ind w:left="0" w:firstLine="0"/>
              <w:jc w:val="center"/>
              <w:rPr>
                <w:rFonts w:ascii="Times New Roman" w:hAnsi="Times New Roman" w:cs="Times New Roman"/>
                <w:color w:val="000000" w:themeColor="text1"/>
              </w:rPr>
            </w:pPr>
            <w:r w:rsidRPr="00593CD3">
              <w:rPr>
                <w:rFonts w:ascii="Times New Roman" w:hAnsi="Times New Roman" w:cs="Times New Roman"/>
                <w:color w:val="000000" w:themeColor="text1"/>
              </w:rPr>
              <w:t>60</w:t>
            </w:r>
          </w:p>
        </w:tc>
        <w:tc>
          <w:tcPr>
            <w:tcW w:w="840" w:type="dxa"/>
            <w:tcBorders>
              <w:top w:val="single" w:sz="4" w:space="0" w:color="auto"/>
            </w:tcBorders>
          </w:tcPr>
          <w:p w:rsidR="00E224EF" w:rsidRPr="00593CD3" w:rsidRDefault="00E224EF" w:rsidP="00FF6C21">
            <w:pPr>
              <w:pStyle w:val="ListParagraph"/>
              <w:spacing w:line="276" w:lineRule="auto"/>
              <w:ind w:left="0" w:firstLine="0"/>
              <w:jc w:val="center"/>
              <w:rPr>
                <w:rFonts w:ascii="Times New Roman" w:hAnsi="Times New Roman" w:cs="Times New Roman"/>
                <w:color w:val="000000" w:themeColor="text1"/>
              </w:rPr>
            </w:pPr>
          </w:p>
        </w:tc>
      </w:tr>
    </w:tbl>
    <w:p w:rsidR="00E224EF" w:rsidRPr="00593CD3" w:rsidRDefault="00E224EF" w:rsidP="00FF6C21">
      <w:pPr>
        <w:pStyle w:val="ListParagraph"/>
        <w:spacing w:line="276" w:lineRule="auto"/>
        <w:ind w:left="0" w:firstLine="709"/>
        <w:rPr>
          <w:rFonts w:ascii="Times New Roman" w:hAnsi="Times New Roman" w:cs="Times New Roman"/>
          <w:color w:val="000000" w:themeColor="text1"/>
        </w:rPr>
      </w:pPr>
      <w:r w:rsidRPr="00593CD3">
        <w:rPr>
          <w:rFonts w:ascii="Times New Roman" w:hAnsi="Times New Roman" w:cs="Times New Roman"/>
          <w:color w:val="000000" w:themeColor="text1"/>
        </w:rPr>
        <w:t xml:space="preserve">Berdasarkan hasil persentase ketuntasan hasil belajar siswa kelas IV SDN 3 Sesean siklus II, menunjukkan bahwa siswa yang memperoleh  nilai kurang dari Kriteria Ketuntasan Minimal (KKM=65) sebanyak  3 siswa atau 7,90% </w:t>
      </w:r>
      <w:r w:rsidRPr="00593CD3">
        <w:rPr>
          <w:rFonts w:ascii="Times New Roman" w:hAnsi="Times New Roman" w:cs="Times New Roman"/>
          <w:color w:val="000000" w:themeColor="text1"/>
        </w:rPr>
        <w:lastRenderedPageBreak/>
        <w:t>dari total keseluruhan siswa. Sedangkan siswa yang nilainya telah mencapai Kriteria Ketuntasan  Minimal (KKM=65) sebanyak 35 siswa atau 92,11% dari total keseluruhan siswa.</w:t>
      </w:r>
    </w:p>
    <w:p w:rsidR="00E224EF" w:rsidRPr="00593CD3" w:rsidRDefault="00E224EF" w:rsidP="00FF6C21">
      <w:pPr>
        <w:pStyle w:val="ListParagraph"/>
        <w:tabs>
          <w:tab w:val="left" w:pos="3615"/>
        </w:tabs>
        <w:spacing w:line="276" w:lineRule="auto"/>
        <w:ind w:left="0" w:firstLine="709"/>
        <w:rPr>
          <w:rFonts w:ascii="Times New Roman" w:hAnsi="Times New Roman" w:cs="Times New Roman"/>
          <w:lang w:val="id-ID"/>
        </w:rPr>
      </w:pPr>
      <w:r w:rsidRPr="00593CD3">
        <w:rPr>
          <w:rFonts w:ascii="Times New Roman" w:hAnsi="Times New Roman" w:cs="Times New Roman"/>
        </w:rPr>
        <w:t>Adapun perbandingan hasil bel</w:t>
      </w:r>
      <w:r w:rsidR="009F6E49" w:rsidRPr="00593CD3">
        <w:rPr>
          <w:rFonts w:ascii="Times New Roman" w:hAnsi="Times New Roman" w:cs="Times New Roman"/>
        </w:rPr>
        <w:t xml:space="preserve">ajar siklus I dengan siklus II </w:t>
      </w:r>
      <w:r w:rsidRPr="00593CD3">
        <w:rPr>
          <w:rFonts w:ascii="Times New Roman" w:hAnsi="Times New Roman" w:cs="Times New Roman"/>
        </w:rPr>
        <w:t>dapat dilihat pada tabel berikut:</w:t>
      </w:r>
    </w:p>
    <w:p w:rsidR="00763F8D" w:rsidRPr="00593CD3" w:rsidRDefault="00763F8D" w:rsidP="00FF6C21">
      <w:pPr>
        <w:pStyle w:val="ListParagraph"/>
        <w:tabs>
          <w:tab w:val="left" w:pos="3615"/>
        </w:tabs>
        <w:spacing w:line="276" w:lineRule="auto"/>
        <w:ind w:left="0" w:firstLine="709"/>
        <w:rPr>
          <w:rFonts w:ascii="Times New Roman" w:hAnsi="Times New Roman" w:cs="Times New Roman"/>
          <w:lang w:val="id-ID"/>
        </w:rPr>
      </w:pPr>
    </w:p>
    <w:p w:rsidR="00A71793" w:rsidRPr="00593CD3" w:rsidRDefault="00E224EF" w:rsidP="00763F8D">
      <w:pPr>
        <w:pStyle w:val="ListParagraph"/>
        <w:tabs>
          <w:tab w:val="left" w:pos="3615"/>
        </w:tabs>
        <w:spacing w:line="276" w:lineRule="auto"/>
        <w:ind w:left="0" w:firstLine="0"/>
        <w:rPr>
          <w:rFonts w:ascii="Times New Roman" w:hAnsi="Times New Roman" w:cs="Times New Roman"/>
          <w:lang w:val="id-ID"/>
        </w:rPr>
      </w:pPr>
      <w:r w:rsidRPr="00593CD3">
        <w:rPr>
          <w:rFonts w:ascii="Times New Roman" w:hAnsi="Times New Roman" w:cs="Times New Roman"/>
          <w:b/>
        </w:rPr>
        <w:t>Tabel 5 Perbandingan hasil belajar siklus I dan siklus II</w:t>
      </w:r>
    </w:p>
    <w:tbl>
      <w:tblPr>
        <w:tblStyle w:val="TableGrid"/>
        <w:tblW w:w="0" w:type="auto"/>
        <w:tblLook w:val="04A0"/>
      </w:tblPr>
      <w:tblGrid>
        <w:gridCol w:w="1809"/>
        <w:gridCol w:w="993"/>
        <w:gridCol w:w="1189"/>
      </w:tblGrid>
      <w:tr w:rsidR="004C2D2F" w:rsidRPr="00593CD3" w:rsidTr="0078385D">
        <w:tc>
          <w:tcPr>
            <w:tcW w:w="1809" w:type="dxa"/>
            <w:shd w:val="clear" w:color="auto" w:fill="EEECE1" w:themeFill="background2"/>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p>
        </w:tc>
        <w:tc>
          <w:tcPr>
            <w:tcW w:w="993"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 xml:space="preserve">Siklu I              </w:t>
            </w:r>
          </w:p>
        </w:tc>
        <w:tc>
          <w:tcPr>
            <w:tcW w:w="118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 xml:space="preserve">Siklu II          </w:t>
            </w:r>
          </w:p>
        </w:tc>
      </w:tr>
      <w:tr w:rsidR="004C2D2F" w:rsidRPr="00593CD3" w:rsidTr="0078385D">
        <w:tc>
          <w:tcPr>
            <w:tcW w:w="180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Tuntas</w:t>
            </w:r>
          </w:p>
        </w:tc>
        <w:tc>
          <w:tcPr>
            <w:tcW w:w="993"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44,73%</w:t>
            </w:r>
          </w:p>
        </w:tc>
        <w:tc>
          <w:tcPr>
            <w:tcW w:w="118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92,11%</w:t>
            </w:r>
          </w:p>
        </w:tc>
      </w:tr>
      <w:tr w:rsidR="004C2D2F" w:rsidRPr="00593CD3" w:rsidTr="0078385D">
        <w:tc>
          <w:tcPr>
            <w:tcW w:w="180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Tidak Tuntas</w:t>
            </w:r>
          </w:p>
        </w:tc>
        <w:tc>
          <w:tcPr>
            <w:tcW w:w="993"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55,27%</w:t>
            </w:r>
          </w:p>
        </w:tc>
        <w:tc>
          <w:tcPr>
            <w:tcW w:w="118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7,90%</w:t>
            </w:r>
          </w:p>
        </w:tc>
      </w:tr>
      <w:tr w:rsidR="004C2D2F" w:rsidRPr="00593CD3" w:rsidTr="0078385D">
        <w:tc>
          <w:tcPr>
            <w:tcW w:w="180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Nilai Tertinggi</w:t>
            </w:r>
          </w:p>
        </w:tc>
        <w:tc>
          <w:tcPr>
            <w:tcW w:w="993"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100</w:t>
            </w:r>
          </w:p>
        </w:tc>
        <w:tc>
          <w:tcPr>
            <w:tcW w:w="118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100</w:t>
            </w:r>
          </w:p>
        </w:tc>
      </w:tr>
      <w:tr w:rsidR="004C2D2F" w:rsidRPr="00593CD3" w:rsidTr="0078385D">
        <w:tc>
          <w:tcPr>
            <w:tcW w:w="180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Nilai Terendah</w:t>
            </w:r>
          </w:p>
        </w:tc>
        <w:tc>
          <w:tcPr>
            <w:tcW w:w="993"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40</w:t>
            </w:r>
          </w:p>
        </w:tc>
        <w:tc>
          <w:tcPr>
            <w:tcW w:w="1189" w:type="dxa"/>
          </w:tcPr>
          <w:p w:rsidR="004C2D2F" w:rsidRPr="00593CD3" w:rsidRDefault="004C2D2F" w:rsidP="00FF6C21">
            <w:pPr>
              <w:pStyle w:val="ListParagraph"/>
              <w:tabs>
                <w:tab w:val="left" w:pos="3615"/>
              </w:tabs>
              <w:spacing w:line="276" w:lineRule="auto"/>
              <w:ind w:left="0" w:firstLine="0"/>
              <w:rPr>
                <w:rFonts w:ascii="Times New Roman" w:hAnsi="Times New Roman" w:cs="Times New Roman"/>
              </w:rPr>
            </w:pPr>
            <w:r w:rsidRPr="00593CD3">
              <w:rPr>
                <w:rFonts w:ascii="Times New Roman" w:hAnsi="Times New Roman" w:cs="Times New Roman"/>
              </w:rPr>
              <w:t>60</w:t>
            </w:r>
          </w:p>
        </w:tc>
      </w:tr>
    </w:tbl>
    <w:p w:rsidR="0053042B" w:rsidRPr="00593CD3" w:rsidRDefault="00A71793" w:rsidP="00FF6C21">
      <w:pPr>
        <w:pStyle w:val="ListParagraph"/>
        <w:tabs>
          <w:tab w:val="left" w:pos="3615"/>
        </w:tabs>
        <w:spacing w:line="276" w:lineRule="auto"/>
        <w:ind w:left="0" w:firstLine="709"/>
        <w:rPr>
          <w:rFonts w:ascii="Times New Roman" w:hAnsi="Times New Roman" w:cs="Times New Roman"/>
        </w:rPr>
      </w:pPr>
      <w:r w:rsidRPr="00593CD3">
        <w:rPr>
          <w:rFonts w:ascii="Times New Roman" w:hAnsi="Times New Roman" w:cs="Times New Roman"/>
        </w:rPr>
        <w:t xml:space="preserve">Berdasarkan tabel </w:t>
      </w:r>
      <w:r w:rsidR="00E224EF" w:rsidRPr="00593CD3">
        <w:rPr>
          <w:rFonts w:ascii="Times New Roman" w:hAnsi="Times New Roman" w:cs="Times New Roman"/>
        </w:rPr>
        <w:t xml:space="preserve">5 penelitian tindakan dengan menerapkan model pembelajaran </w:t>
      </w:r>
      <w:r w:rsidR="00E224EF" w:rsidRPr="00593CD3">
        <w:rPr>
          <w:rFonts w:ascii="Times New Roman" w:hAnsi="Times New Roman" w:cs="Times New Roman"/>
          <w:i/>
        </w:rPr>
        <w:t>Scramble</w:t>
      </w:r>
      <w:r w:rsidR="00E224EF" w:rsidRPr="00593CD3">
        <w:rPr>
          <w:rFonts w:ascii="Times New Roman" w:hAnsi="Times New Roman" w:cs="Times New Roman"/>
        </w:rPr>
        <w:t xml:space="preserve"> ini telah meningkatkan ketuntasan hasil belajar siswa. Pada kondisi siklus I yang telah mencapai Kriteria Ketuntasan Minimal (KKM=65) yaitu sebanyak 17 siswa memperoleh nilai diatas Kriteria Ketuntasan Minimal, jika dalam persentase siswa yang telah tuntas sebanyak 44,73%. Nilai rata-rata yang didapat menjadi 67,23 dengan pencapaian nilai tertinggi 100 dan nilai terendah 40. Meskipun sisklus I belum berhasil, penelitian ini masih tetap dilanjutkan ke siklus II. Hasil penelitian tindakan siklus II juga mengalami peningkatan dengan Kriteria Ketuntasan Minimal (KKM=65) yaitu sebanyak 37 siswa memperoleh nilai diatas Kriteria Ketuntasan Minimal, jika dalam persentase siswa yang telah tuntas sebanyak 92,11% dengan pencapaian nilai tertinggi 100 dan nilai terendah 60. Dari data tersebut dapat disimpulkan bahwa </w:t>
      </w:r>
      <w:r w:rsidR="00E224EF" w:rsidRPr="00593CD3">
        <w:rPr>
          <w:rFonts w:ascii="Times New Roman" w:hAnsi="Times New Roman" w:cs="Times New Roman"/>
        </w:rPr>
        <w:lastRenderedPageBreak/>
        <w:t>model pembelajaran</w:t>
      </w:r>
      <w:r w:rsidR="00E224EF" w:rsidRPr="00593CD3">
        <w:rPr>
          <w:rFonts w:ascii="Times New Roman" w:hAnsi="Times New Roman" w:cs="Times New Roman"/>
          <w:i/>
        </w:rPr>
        <w:t xml:space="preserve"> Scramble</w:t>
      </w:r>
      <w:r w:rsidR="00E224EF" w:rsidRPr="00593CD3">
        <w:rPr>
          <w:rFonts w:ascii="Times New Roman" w:hAnsi="Times New Roman" w:cs="Times New Roman"/>
        </w:rPr>
        <w:t xml:space="preserve"> dapat meningkat hasil belajar pada mata pelajaran IPS siswa kelas IV SDN 3  Sesean Kabupaten Toraja Utara tahun ajaran 2018/2019.</w:t>
      </w:r>
    </w:p>
    <w:p w:rsidR="00DD1349" w:rsidRPr="00593CD3" w:rsidRDefault="00DD1349" w:rsidP="00FF6C21">
      <w:pPr>
        <w:pStyle w:val="ListParagraph"/>
        <w:tabs>
          <w:tab w:val="left" w:pos="3615"/>
        </w:tabs>
        <w:spacing w:line="276" w:lineRule="auto"/>
        <w:ind w:left="0" w:firstLine="0"/>
        <w:rPr>
          <w:rFonts w:ascii="Times New Roman" w:hAnsi="Times New Roman" w:cs="Times New Roman"/>
          <w:b/>
        </w:rPr>
      </w:pPr>
    </w:p>
    <w:p w:rsidR="006A0F20" w:rsidRPr="00593CD3" w:rsidRDefault="00843BD1" w:rsidP="00391826">
      <w:pPr>
        <w:pStyle w:val="ListParagraph"/>
        <w:numPr>
          <w:ilvl w:val="0"/>
          <w:numId w:val="15"/>
        </w:numPr>
        <w:ind w:left="284" w:hanging="284"/>
        <w:rPr>
          <w:rFonts w:ascii="Times New Roman" w:hAnsi="Times New Roman" w:cs="Times New Roman"/>
          <w:sz w:val="24"/>
          <w:szCs w:val="24"/>
        </w:rPr>
      </w:pPr>
      <w:r w:rsidRPr="00593CD3">
        <w:rPr>
          <w:rFonts w:ascii="Times New Roman" w:hAnsi="Times New Roman" w:cs="Times New Roman"/>
          <w:b/>
        </w:rPr>
        <w:t>PEMBAHASAN</w:t>
      </w:r>
      <w:r w:rsidR="0078385D" w:rsidRPr="00593CD3">
        <w:rPr>
          <w:rFonts w:ascii="Times New Roman" w:hAnsi="Times New Roman" w:cs="Times New Roman"/>
          <w:sz w:val="24"/>
          <w:szCs w:val="24"/>
        </w:rPr>
        <w:t xml:space="preserve"> </w:t>
      </w:r>
    </w:p>
    <w:p w:rsidR="006A0F20" w:rsidRPr="00593CD3" w:rsidRDefault="006A0F20" w:rsidP="00391826">
      <w:pPr>
        <w:pStyle w:val="ListParagraph"/>
        <w:numPr>
          <w:ilvl w:val="0"/>
          <w:numId w:val="11"/>
        </w:numPr>
        <w:spacing w:before="0" w:beforeAutospacing="0" w:after="0" w:afterAutospacing="0" w:line="276" w:lineRule="auto"/>
        <w:ind w:left="284" w:hanging="284"/>
        <w:rPr>
          <w:rFonts w:ascii="Times New Roman" w:hAnsi="Times New Roman" w:cs="Times New Roman"/>
          <w:sz w:val="24"/>
          <w:szCs w:val="24"/>
        </w:rPr>
      </w:pPr>
      <w:r w:rsidRPr="00593CD3">
        <w:rPr>
          <w:rFonts w:ascii="Times New Roman" w:hAnsi="Times New Roman" w:cs="Times New Roman"/>
          <w:sz w:val="24"/>
          <w:szCs w:val="24"/>
        </w:rPr>
        <w:t>Penerapan model</w:t>
      </w:r>
      <w:r w:rsidR="003A2F0C" w:rsidRPr="00593CD3">
        <w:rPr>
          <w:rFonts w:ascii="Times New Roman" w:hAnsi="Times New Roman" w:cs="Times New Roman"/>
          <w:sz w:val="24"/>
          <w:szCs w:val="24"/>
          <w:lang w:val="id-ID"/>
        </w:rPr>
        <w:t xml:space="preserve">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pada pembelajaran IPA pada materi sumber daya alam kelas IV SDN 164 TINA’.</w:t>
      </w:r>
    </w:p>
    <w:p w:rsidR="00391826"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Dalam proses siklu</w:t>
      </w:r>
      <w:r w:rsidR="00391826" w:rsidRPr="00593CD3">
        <w:rPr>
          <w:rFonts w:ascii="Times New Roman" w:hAnsi="Times New Roman" w:cs="Times New Roman"/>
          <w:sz w:val="24"/>
          <w:szCs w:val="24"/>
        </w:rPr>
        <w:t xml:space="preserve">s 1, siswa ditugaskan melakukan </w:t>
      </w:r>
      <w:r w:rsidRPr="00593CD3">
        <w:rPr>
          <w:rFonts w:ascii="Times New Roman" w:hAnsi="Times New Roman" w:cs="Times New Roman"/>
          <w:sz w:val="24"/>
          <w:szCs w:val="24"/>
        </w:rPr>
        <w:t xml:space="preserve">pembelajaran sesuai dengan materi yang sudah ditentukan dan sesuai dengan rencana pembelajaran yang telah disusun. Siswa mengikuti pembelajran sesuai sengan materi yang ada dan menjawab soal yang diberikan.namun kegiatan ini masih terdapat kekurangan-kekurangan, dimana pada saat guru menjelaskan siswa kurang memperhatikan penjelasan guru. </w:t>
      </w:r>
    </w:p>
    <w:p w:rsidR="006A0F20"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Pembelajaran melalui model Critical Insident merupakan model yang cukup tepat diterapkan dalam pelaksanaan pembelajaran IPA pada materi sumber daya alam. Dalam model ini siswa aktif dalam proses pembelajaran dimana siswamengaitkan pengalaman mereka dengan Materi sumber daya alam. Hal ini sejalan dengan pendapat Muhammat Fhaturohman</w:t>
      </w:r>
      <w:r w:rsidR="00391826" w:rsidRPr="00593CD3">
        <w:rPr>
          <w:rFonts w:ascii="Times New Roman" w:hAnsi="Times New Roman" w:cs="Times New Roman"/>
          <w:sz w:val="24"/>
          <w:szCs w:val="24"/>
        </w:rPr>
        <w:t xml:space="preserve"> </w:t>
      </w:r>
      <w:r w:rsidRPr="00593CD3">
        <w:rPr>
          <w:rFonts w:ascii="Times New Roman" w:hAnsi="Times New Roman" w:cs="Times New Roman"/>
          <w:sz w:val="24"/>
          <w:szCs w:val="24"/>
        </w:rPr>
        <w:t>(2015:</w:t>
      </w:r>
      <w:r w:rsidR="00391826" w:rsidRPr="00593CD3">
        <w:rPr>
          <w:rFonts w:ascii="Times New Roman" w:hAnsi="Times New Roman" w:cs="Times New Roman"/>
          <w:sz w:val="24"/>
          <w:szCs w:val="24"/>
        </w:rPr>
        <w:t xml:space="preserve"> </w:t>
      </w:r>
      <w:r w:rsidRPr="00593CD3">
        <w:rPr>
          <w:rFonts w:ascii="Times New Roman" w:hAnsi="Times New Roman" w:cs="Times New Roman"/>
          <w:sz w:val="24"/>
          <w:szCs w:val="24"/>
        </w:rPr>
        <w:t xml:space="preserve">200) bahwa model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bertujuan untuk melibatkan </w:t>
      </w:r>
      <w:r w:rsidRPr="00593CD3">
        <w:rPr>
          <w:rFonts w:ascii="Times New Roman" w:hAnsi="Times New Roman" w:cs="Times New Roman"/>
          <w:sz w:val="24"/>
          <w:szCs w:val="24"/>
        </w:rPr>
        <w:lastRenderedPageBreak/>
        <w:t>siswa dalam pembelajaran dengan merefleksikan pengalaman mereka.</w:t>
      </w:r>
    </w:p>
    <w:p w:rsidR="006A0F20" w:rsidRPr="00593CD3" w:rsidRDefault="006A0F20" w:rsidP="00391826">
      <w:pPr>
        <w:pStyle w:val="ListParagraph"/>
        <w:numPr>
          <w:ilvl w:val="0"/>
          <w:numId w:val="11"/>
        </w:numPr>
        <w:spacing w:before="0" w:beforeAutospacing="0" w:after="0" w:afterAutospacing="0" w:line="276" w:lineRule="auto"/>
        <w:ind w:left="284" w:hanging="284"/>
        <w:rPr>
          <w:rFonts w:ascii="Times New Roman" w:hAnsi="Times New Roman" w:cs="Times New Roman"/>
          <w:sz w:val="24"/>
          <w:szCs w:val="24"/>
        </w:rPr>
      </w:pPr>
      <w:r w:rsidRPr="00593CD3">
        <w:rPr>
          <w:rFonts w:ascii="Times New Roman" w:hAnsi="Times New Roman" w:cs="Times New Roman"/>
          <w:sz w:val="24"/>
          <w:szCs w:val="24"/>
        </w:rPr>
        <w:t xml:space="preserve">Peningkatan berpikir kreatif siswa kelas IV SDN 164 TINA’ mata pelajaran IPA pada materi sumber daya alam </w:t>
      </w:r>
    </w:p>
    <w:p w:rsidR="00391826"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Keberhasilan tindakan siklus 1 ke siklus 2 guru sudah mampu menguasai dan menerapkan langkah-langkah model pembelajaran dengan baik. Keberhasilan pembelajaran sudah mencapai target yang direncanakan hal ini dapat dilihat selama proses pembelajaran berlangsung, dimana beberapa siswa sudah kreatif dalam mengerjakan soal dimana semua indikator kreatif siswa menurut munandar dalam pembelajaran adalah</w:t>
      </w:r>
      <w:r w:rsidR="00391826" w:rsidRPr="00593CD3">
        <w:rPr>
          <w:rFonts w:ascii="Times New Roman" w:hAnsi="Times New Roman" w:cs="Times New Roman"/>
          <w:sz w:val="24"/>
          <w:szCs w:val="24"/>
        </w:rPr>
        <w:t xml:space="preserve"> (</w:t>
      </w:r>
      <w:r w:rsidRPr="00593CD3">
        <w:rPr>
          <w:rFonts w:ascii="Times New Roman" w:hAnsi="Times New Roman" w:cs="Times New Roman"/>
          <w:sz w:val="24"/>
          <w:szCs w:val="24"/>
        </w:rPr>
        <w:t>1). Kelancaran: kemampuan untuk menyelesaikan masalah atau menjawab pertanyaan yang ada, (2). Keluwesan: kemampuan untuk menyelesaikan tugas yang diberikan dengan cara yang berbeda-beda, (3). Keaslian: kemampuan untuk mencetuskan gagaasan (4). Merinci: mengembangkan suatu gagasan menjadi lebih menarik.</w:t>
      </w:r>
    </w:p>
    <w:p w:rsidR="00391826"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 xml:space="preserve">Berdasarkan hasil observasi pada tindakan siklus II. Kegiatan guru dan siswa meningkat, dimana kekurangan-kekurangan yang telah terjadi pada siklus I sudah dapat diperbaiki di siklus I. Guru sudah dapat mampu menguasai  dalam penggunaan model pembelajaran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Keberhasilan </w:t>
      </w:r>
      <w:r w:rsidRPr="00593CD3">
        <w:rPr>
          <w:rFonts w:ascii="Times New Roman" w:hAnsi="Times New Roman" w:cs="Times New Roman"/>
          <w:sz w:val="24"/>
          <w:szCs w:val="24"/>
        </w:rPr>
        <w:lastRenderedPageBreak/>
        <w:t>pembelajaran juga sudah mencapai target yang direncanakan. Hal ini dapat dilihat pada hasil belajar siswa pada tindakan siklus I mengalami peningkatan yang baik pada tindakatan siklus II karena siswa sudah terlihat aktif dalam proses pembelajaran.</w:t>
      </w:r>
    </w:p>
    <w:p w:rsidR="00391826"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 xml:space="preserve">Berdasarkan analisi belajar siswa kelas IV SDN 164 Tina’, diperoleh data bahwa pada siklus I  ketuntasan belajar siswa 61,90%dan meningkat pada siklus II ketuntasan balajar siswa 76,19%.Dari uaraian diatas dapat disimpulkan bahwa dalam mengikuti pembelajaran dengan menggunakan model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pada materi sumber daya alam menunjukkan hal yang berkategori baik. Semua siswa berusaha untuk mengeluarkan ide-ide yang baru, hal ini sejalan dengan apa yang dinyatakan Zuchdin ( 2010:128) keterampilan berpikir kreatif keterampilan individu dalam menggunakan proses berpikirnya untuk menghasilkan suatu ide-ide baru. Dengan demikian tujuan pembelajaran dalam upaya membantu mengatasi kesulitan siswa dalam berpikir kreatif pada mata pelajaran IPA materi sumber daya alam sudah tercapai dengan baik. Hal ini dapat terwujud karena dalam proses pembelajaran guru menggunakan model </w:t>
      </w:r>
      <w:r w:rsidRPr="00593CD3">
        <w:rPr>
          <w:rFonts w:ascii="Times New Roman" w:hAnsi="Times New Roman" w:cs="Times New Roman"/>
          <w:i/>
          <w:sz w:val="24"/>
          <w:szCs w:val="24"/>
        </w:rPr>
        <w:t>Critical Insident</w:t>
      </w:r>
      <w:r w:rsidRPr="00593CD3">
        <w:rPr>
          <w:rFonts w:ascii="Times New Roman" w:hAnsi="Times New Roman" w:cs="Times New Roman"/>
          <w:sz w:val="24"/>
          <w:szCs w:val="24"/>
        </w:rPr>
        <w:t xml:space="preserve">. Dimana model </w:t>
      </w:r>
      <w:r w:rsidRPr="00593CD3">
        <w:rPr>
          <w:rFonts w:ascii="Times New Roman" w:hAnsi="Times New Roman" w:cs="Times New Roman"/>
          <w:i/>
          <w:sz w:val="24"/>
          <w:szCs w:val="24"/>
        </w:rPr>
        <w:t xml:space="preserve">Critical </w:t>
      </w:r>
      <w:r w:rsidRPr="00593CD3">
        <w:rPr>
          <w:rFonts w:ascii="Times New Roman" w:hAnsi="Times New Roman" w:cs="Times New Roman"/>
          <w:i/>
          <w:sz w:val="24"/>
          <w:szCs w:val="24"/>
        </w:rPr>
        <w:lastRenderedPageBreak/>
        <w:t>Insident</w:t>
      </w:r>
      <w:r w:rsidRPr="00593CD3">
        <w:rPr>
          <w:rFonts w:ascii="Times New Roman" w:hAnsi="Times New Roman" w:cs="Times New Roman"/>
          <w:sz w:val="24"/>
          <w:szCs w:val="24"/>
        </w:rPr>
        <w:t xml:space="preserve"> siswa lebih banyak kreatif dalam proses pembelajaran.</w:t>
      </w:r>
    </w:p>
    <w:p w:rsidR="00391826"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Observasi yang dilakukan observer yaitu guru kelas IV SDN 164 Tina’ terhadap guru selama data diperoleh. Hasil observasi pelaksanaan pembelajaran yang dilakukan oleh guru pada siklus I pertemuan I hanya mencapai 75,43% berada pada kulifikasi baik (B) dan pertemuan II mencapai 81,66% berada pada kualifikasi baik (B) pada siklus II pertemuan I mencapai 85,18% berada pada kualifikasi sangat baik (SB) dan pertemuan II mencapai 85,96% berada pada kualifikasi sangat baik (B). Sedangkan hasil observasi kegiatan siswa pada siklus I pertemuan I mencapai 65,27% berada pada kualifikasi cukup (C)dan pertemuan II mencapai 76,38% berada pada kualifikasi baik (B) pada siklus II pertemuan I mencapai 81,94% berada pada kualifikasi baik (B) pada pertemuan II mencapai 83,33% berada pada kualifikasi baik (B).</w:t>
      </w:r>
    </w:p>
    <w:p w:rsidR="006A0F20" w:rsidRPr="00593CD3" w:rsidRDefault="006A0F20" w:rsidP="00391826">
      <w:pPr>
        <w:spacing w:line="276" w:lineRule="auto"/>
        <w:ind w:left="284" w:firstLine="425"/>
        <w:rPr>
          <w:rFonts w:ascii="Times New Roman" w:hAnsi="Times New Roman" w:cs="Times New Roman"/>
          <w:sz w:val="24"/>
          <w:szCs w:val="24"/>
        </w:rPr>
      </w:pPr>
      <w:r w:rsidRPr="00593CD3">
        <w:rPr>
          <w:rFonts w:ascii="Times New Roman" w:hAnsi="Times New Roman" w:cs="Times New Roman"/>
          <w:sz w:val="24"/>
          <w:szCs w:val="24"/>
        </w:rPr>
        <w:t xml:space="preserve">Data dari hasil observasi guru dan siswa pada siklus I dan II tersebut, dapat dijelaskan bahwa ada peningkatan aktivitas guru dan siswa dalam pembelajaran dan dapat digunakan sebagai bukti bahwa kemampuan guru dalam melaksanakan pembelajaran dengan mengunakan model </w:t>
      </w:r>
      <w:r w:rsidRPr="00593CD3">
        <w:rPr>
          <w:rFonts w:ascii="Times New Roman" w:hAnsi="Times New Roman" w:cs="Times New Roman"/>
          <w:i/>
          <w:sz w:val="24"/>
          <w:szCs w:val="24"/>
        </w:rPr>
        <w:t xml:space="preserve">Critical </w:t>
      </w:r>
      <w:r w:rsidRPr="00593CD3">
        <w:rPr>
          <w:rFonts w:ascii="Times New Roman" w:hAnsi="Times New Roman" w:cs="Times New Roman"/>
          <w:i/>
          <w:sz w:val="24"/>
          <w:szCs w:val="24"/>
        </w:rPr>
        <w:lastRenderedPageBreak/>
        <w:t>Insident</w:t>
      </w:r>
      <w:r w:rsidRPr="00593CD3">
        <w:rPr>
          <w:rFonts w:ascii="Times New Roman" w:hAnsi="Times New Roman" w:cs="Times New Roman"/>
          <w:sz w:val="24"/>
          <w:szCs w:val="24"/>
        </w:rPr>
        <w:t xml:space="preserve"> mengalami peningkatan yang sangat baik.</w:t>
      </w:r>
    </w:p>
    <w:p w:rsidR="00F61EDB" w:rsidRPr="00593CD3" w:rsidRDefault="00F61EDB" w:rsidP="00391826">
      <w:pPr>
        <w:pStyle w:val="ListParagraph"/>
        <w:numPr>
          <w:ilvl w:val="0"/>
          <w:numId w:val="14"/>
        </w:numPr>
        <w:spacing w:line="276" w:lineRule="auto"/>
        <w:ind w:left="284" w:hanging="284"/>
        <w:rPr>
          <w:rFonts w:ascii="Times New Roman" w:eastAsiaTheme="minorEastAsia" w:hAnsi="Times New Roman" w:cs="Times New Roman"/>
          <w:b/>
        </w:rPr>
      </w:pPr>
      <w:r w:rsidRPr="00593CD3">
        <w:rPr>
          <w:rFonts w:ascii="Times New Roman" w:eastAsiaTheme="minorEastAsia" w:hAnsi="Times New Roman" w:cs="Times New Roman"/>
          <w:b/>
        </w:rPr>
        <w:t>KESIMPULAN</w:t>
      </w:r>
    </w:p>
    <w:p w:rsidR="00A756C0" w:rsidRPr="00593CD3" w:rsidRDefault="00327BD2" w:rsidP="00A756C0">
      <w:pPr>
        <w:spacing w:line="276" w:lineRule="auto"/>
        <w:ind w:left="0" w:firstLine="709"/>
        <w:rPr>
          <w:rFonts w:ascii="Times New Roman" w:hAnsi="Times New Roman" w:cs="Times New Roman"/>
          <w:sz w:val="24"/>
          <w:szCs w:val="24"/>
        </w:rPr>
      </w:pPr>
      <w:r w:rsidRPr="00593CD3">
        <w:rPr>
          <w:rFonts w:ascii="Times New Roman" w:hAnsi="Times New Roman" w:cs="Times New Roman"/>
          <w:sz w:val="24"/>
          <w:szCs w:val="24"/>
        </w:rPr>
        <w:t xml:space="preserve">Berdasarkan hasil penelitian dan pembahasan  disimpulkan bahwa dengan menggunakan model </w:t>
      </w:r>
      <w:r w:rsidRPr="00593CD3">
        <w:rPr>
          <w:rFonts w:ascii="Times New Roman" w:hAnsi="Times New Roman" w:cs="Times New Roman"/>
          <w:i/>
          <w:sz w:val="24"/>
          <w:szCs w:val="24"/>
        </w:rPr>
        <w:t xml:space="preserve">Critical Insident </w:t>
      </w:r>
      <w:r w:rsidRPr="00593CD3">
        <w:rPr>
          <w:rFonts w:ascii="Times New Roman" w:hAnsi="Times New Roman" w:cs="Times New Roman"/>
          <w:sz w:val="24"/>
          <w:szCs w:val="24"/>
        </w:rPr>
        <w:t>dapat meningkatkan ket</w:t>
      </w:r>
      <w:r w:rsidR="004C2D2F" w:rsidRPr="00593CD3">
        <w:rPr>
          <w:rFonts w:ascii="Times New Roman" w:hAnsi="Times New Roman" w:cs="Times New Roman"/>
          <w:sz w:val="24"/>
          <w:szCs w:val="24"/>
          <w:lang w:val="en-US"/>
        </w:rPr>
        <w:t>e</w:t>
      </w:r>
      <w:r w:rsidRPr="00593CD3">
        <w:rPr>
          <w:rFonts w:ascii="Times New Roman" w:hAnsi="Times New Roman" w:cs="Times New Roman"/>
          <w:sz w:val="24"/>
          <w:szCs w:val="24"/>
        </w:rPr>
        <w:t xml:space="preserve">rampilan berpikir kreatif siswa </w:t>
      </w:r>
      <w:r w:rsidRPr="00593CD3">
        <w:rPr>
          <w:rFonts w:ascii="Times New Roman" w:hAnsi="Times New Roman" w:cs="Times New Roman"/>
        </w:rPr>
        <w:t>pada pembelajaran IPA kelas IV SDN</w:t>
      </w:r>
      <w:r w:rsidRPr="00593CD3">
        <w:rPr>
          <w:rFonts w:ascii="Times New Roman" w:hAnsi="Times New Roman" w:cs="Times New Roman"/>
          <w:sz w:val="24"/>
          <w:szCs w:val="24"/>
        </w:rPr>
        <w:t xml:space="preserve"> 164 Tina’. Hal ini dapat dilihat dari ketuntasan berpikir kreatif </w:t>
      </w:r>
      <w:r w:rsidR="004C2D2F" w:rsidRPr="00593CD3">
        <w:rPr>
          <w:rFonts w:ascii="Times New Roman" w:hAnsi="Times New Roman" w:cs="Times New Roman"/>
          <w:sz w:val="24"/>
          <w:szCs w:val="24"/>
          <w:lang w:val="en-US"/>
        </w:rPr>
        <w:t xml:space="preserve">siswa </w:t>
      </w:r>
      <w:r w:rsidRPr="00593CD3">
        <w:rPr>
          <w:rFonts w:ascii="Times New Roman" w:hAnsi="Times New Roman" w:cs="Times New Roman"/>
          <w:sz w:val="24"/>
          <w:szCs w:val="24"/>
        </w:rPr>
        <w:t>siklus I 61,90%</w:t>
      </w:r>
      <w:r w:rsidR="004C2D2F" w:rsidRPr="00593CD3">
        <w:rPr>
          <w:rFonts w:ascii="Times New Roman" w:hAnsi="Times New Roman" w:cs="Times New Roman"/>
          <w:sz w:val="24"/>
          <w:szCs w:val="24"/>
          <w:lang w:val="en-US"/>
        </w:rPr>
        <w:t xml:space="preserve">, </w:t>
      </w:r>
      <w:r w:rsidR="004C2D2F" w:rsidRPr="00593CD3">
        <w:rPr>
          <w:rFonts w:ascii="Times New Roman" w:hAnsi="Times New Roman" w:cs="Times New Roman"/>
          <w:sz w:val="24"/>
          <w:szCs w:val="24"/>
        </w:rPr>
        <w:t xml:space="preserve">meningkat </w:t>
      </w:r>
      <w:r w:rsidRPr="00593CD3">
        <w:rPr>
          <w:rFonts w:ascii="Times New Roman" w:hAnsi="Times New Roman" w:cs="Times New Roman"/>
          <w:sz w:val="24"/>
          <w:szCs w:val="24"/>
        </w:rPr>
        <w:t xml:space="preserve"> pada siklus II 76,19%. </w:t>
      </w:r>
      <w:r w:rsidR="004C2D2F" w:rsidRPr="00593CD3">
        <w:rPr>
          <w:rFonts w:ascii="Times New Roman" w:hAnsi="Times New Roman" w:cs="Times New Roman"/>
          <w:sz w:val="24"/>
          <w:szCs w:val="24"/>
          <w:lang w:val="en-US"/>
        </w:rPr>
        <w:t xml:space="preserve"> </w:t>
      </w:r>
    </w:p>
    <w:p w:rsidR="00A756C0" w:rsidRPr="00593CD3" w:rsidRDefault="00A756C0" w:rsidP="00A756C0">
      <w:pPr>
        <w:spacing w:line="276" w:lineRule="auto"/>
        <w:ind w:left="0" w:firstLine="0"/>
        <w:rPr>
          <w:rFonts w:ascii="Times New Roman" w:hAnsi="Times New Roman" w:cs="Times New Roman"/>
          <w:sz w:val="24"/>
          <w:szCs w:val="24"/>
        </w:rPr>
      </w:pPr>
    </w:p>
    <w:p w:rsidR="007933DB" w:rsidRPr="00593CD3" w:rsidRDefault="00F02DD8" w:rsidP="00A756C0">
      <w:pPr>
        <w:ind w:left="0" w:firstLine="0"/>
        <w:rPr>
          <w:rFonts w:ascii="Times New Roman" w:hAnsi="Times New Roman" w:cs="Times New Roman"/>
          <w:b/>
          <w:sz w:val="24"/>
          <w:szCs w:val="24"/>
          <w:lang w:val="en-US"/>
        </w:rPr>
      </w:pPr>
      <w:r w:rsidRPr="00593CD3">
        <w:rPr>
          <w:rFonts w:ascii="Times New Roman" w:hAnsi="Times New Roman" w:cs="Times New Roman"/>
          <w:b/>
        </w:rPr>
        <w:t>DAFTAR PUSTAKA</w:t>
      </w:r>
    </w:p>
    <w:p w:rsidR="00F27702" w:rsidRPr="00593CD3" w:rsidRDefault="00327BD2" w:rsidP="00F27702">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Abdul Majid.</w:t>
      </w:r>
      <w:r w:rsidR="00F27702" w:rsidRPr="00593CD3">
        <w:rPr>
          <w:rFonts w:ascii="Times New Roman" w:hAnsi="Times New Roman" w:cs="Times New Roman"/>
          <w:sz w:val="24"/>
          <w:szCs w:val="24"/>
        </w:rPr>
        <w:t xml:space="preserve"> </w:t>
      </w:r>
      <w:r w:rsidRPr="00593CD3">
        <w:rPr>
          <w:rFonts w:ascii="Times New Roman" w:hAnsi="Times New Roman" w:cs="Times New Roman"/>
          <w:sz w:val="24"/>
          <w:szCs w:val="24"/>
        </w:rPr>
        <w:t xml:space="preserve">2014. </w:t>
      </w:r>
      <w:r w:rsidRPr="00593CD3">
        <w:rPr>
          <w:rFonts w:ascii="Times New Roman" w:hAnsi="Times New Roman" w:cs="Times New Roman"/>
          <w:i/>
          <w:sz w:val="24"/>
          <w:szCs w:val="24"/>
        </w:rPr>
        <w:t xml:space="preserve">Pembelajaran Tematik Terpadu. </w:t>
      </w:r>
      <w:r w:rsidRPr="00593CD3">
        <w:rPr>
          <w:rFonts w:ascii="Times New Roman" w:hAnsi="Times New Roman" w:cs="Times New Roman"/>
          <w:sz w:val="24"/>
          <w:szCs w:val="24"/>
        </w:rPr>
        <w:t>Bandung: PT Remaja Rosdakarya</w:t>
      </w:r>
      <w:r w:rsidR="00F27702" w:rsidRPr="00593CD3">
        <w:rPr>
          <w:rFonts w:ascii="Times New Roman" w:hAnsi="Times New Roman" w:cs="Times New Roman"/>
          <w:sz w:val="24"/>
          <w:szCs w:val="24"/>
        </w:rPr>
        <w:t>.</w:t>
      </w:r>
    </w:p>
    <w:p w:rsidR="00F27702" w:rsidRPr="00593CD3" w:rsidRDefault="00327BD2" w:rsidP="00F27702">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Fathurrohman, Muhammat.</w:t>
      </w:r>
      <w:r w:rsidR="00F27702" w:rsidRPr="00593CD3">
        <w:rPr>
          <w:rFonts w:ascii="Times New Roman" w:hAnsi="Times New Roman" w:cs="Times New Roman"/>
          <w:sz w:val="24"/>
          <w:szCs w:val="24"/>
        </w:rPr>
        <w:t xml:space="preserve"> </w:t>
      </w:r>
      <w:r w:rsidRPr="00593CD3">
        <w:rPr>
          <w:rFonts w:ascii="Times New Roman" w:hAnsi="Times New Roman" w:cs="Times New Roman"/>
          <w:sz w:val="24"/>
          <w:szCs w:val="24"/>
        </w:rPr>
        <w:t>2015.</w:t>
      </w:r>
      <w:r w:rsidR="00F27702" w:rsidRPr="00593CD3">
        <w:rPr>
          <w:rFonts w:ascii="Times New Roman" w:hAnsi="Times New Roman" w:cs="Times New Roman"/>
          <w:sz w:val="24"/>
          <w:szCs w:val="24"/>
        </w:rPr>
        <w:t xml:space="preserve"> </w:t>
      </w:r>
      <w:r w:rsidRPr="00593CD3">
        <w:rPr>
          <w:rFonts w:ascii="Times New Roman" w:hAnsi="Times New Roman" w:cs="Times New Roman"/>
          <w:i/>
          <w:sz w:val="24"/>
          <w:szCs w:val="24"/>
        </w:rPr>
        <w:t>Model-model pembelajaran Inovatif.</w:t>
      </w:r>
      <w:r w:rsidRPr="00593CD3">
        <w:rPr>
          <w:rFonts w:ascii="Times New Roman" w:hAnsi="Times New Roman" w:cs="Times New Roman"/>
          <w:sz w:val="24"/>
          <w:szCs w:val="24"/>
        </w:rPr>
        <w:t xml:space="preserve"> Jogjakarta:</w:t>
      </w:r>
      <w:r w:rsidR="00F27702" w:rsidRPr="00593CD3">
        <w:rPr>
          <w:rFonts w:ascii="Times New Roman" w:hAnsi="Times New Roman" w:cs="Times New Roman"/>
          <w:sz w:val="24"/>
          <w:szCs w:val="24"/>
        </w:rPr>
        <w:t xml:space="preserve"> </w:t>
      </w:r>
      <w:r w:rsidRPr="00593CD3">
        <w:rPr>
          <w:rFonts w:ascii="Times New Roman" w:hAnsi="Times New Roman" w:cs="Times New Roman"/>
          <w:sz w:val="24"/>
          <w:szCs w:val="24"/>
        </w:rPr>
        <w:t>ArRuzz             Media.</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Gunawan, Imam.</w:t>
      </w:r>
      <w:r w:rsidR="00F27702" w:rsidRPr="00593CD3">
        <w:rPr>
          <w:rFonts w:ascii="Times New Roman" w:hAnsi="Times New Roman" w:cs="Times New Roman"/>
          <w:sz w:val="24"/>
          <w:szCs w:val="24"/>
        </w:rPr>
        <w:t xml:space="preserve"> </w:t>
      </w:r>
      <w:r w:rsidRPr="00593CD3">
        <w:rPr>
          <w:rFonts w:ascii="Times New Roman" w:hAnsi="Times New Roman" w:cs="Times New Roman"/>
          <w:sz w:val="24"/>
          <w:szCs w:val="24"/>
        </w:rPr>
        <w:t>2016.</w:t>
      </w:r>
      <w:r w:rsidR="00F27702" w:rsidRPr="00593CD3">
        <w:rPr>
          <w:rFonts w:ascii="Times New Roman" w:hAnsi="Times New Roman" w:cs="Times New Roman"/>
          <w:sz w:val="24"/>
          <w:szCs w:val="24"/>
        </w:rPr>
        <w:t xml:space="preserve"> </w:t>
      </w:r>
      <w:r w:rsidR="00F27702" w:rsidRPr="00593CD3">
        <w:rPr>
          <w:rFonts w:ascii="Times New Roman" w:hAnsi="Times New Roman" w:cs="Times New Roman"/>
          <w:i/>
          <w:sz w:val="24"/>
          <w:szCs w:val="24"/>
        </w:rPr>
        <w:t>M</w:t>
      </w:r>
      <w:r w:rsidRPr="00593CD3">
        <w:rPr>
          <w:rFonts w:ascii="Times New Roman" w:hAnsi="Times New Roman" w:cs="Times New Roman"/>
          <w:i/>
          <w:sz w:val="24"/>
          <w:szCs w:val="24"/>
        </w:rPr>
        <w:t>etode Penelitian kualitatif teori &amp;</w:t>
      </w:r>
      <w:r w:rsidR="00F27702" w:rsidRPr="00593CD3">
        <w:rPr>
          <w:rFonts w:ascii="Times New Roman" w:hAnsi="Times New Roman" w:cs="Times New Roman"/>
          <w:i/>
          <w:sz w:val="24"/>
          <w:szCs w:val="24"/>
        </w:rPr>
        <w:t xml:space="preserve"> </w:t>
      </w:r>
      <w:r w:rsidRPr="00593CD3">
        <w:rPr>
          <w:rFonts w:ascii="Times New Roman" w:hAnsi="Times New Roman" w:cs="Times New Roman"/>
          <w:i/>
          <w:sz w:val="24"/>
          <w:szCs w:val="24"/>
        </w:rPr>
        <w:t>praktik.</w:t>
      </w:r>
      <w:r w:rsidR="00016EE3" w:rsidRPr="00593CD3">
        <w:rPr>
          <w:rFonts w:ascii="Times New Roman" w:hAnsi="Times New Roman" w:cs="Times New Roman"/>
          <w:sz w:val="24"/>
          <w:szCs w:val="24"/>
          <w:lang w:val="en-US"/>
        </w:rPr>
        <w:t xml:space="preserve"> </w:t>
      </w:r>
    </w:p>
    <w:p w:rsidR="00016EE3" w:rsidRPr="00593CD3" w:rsidRDefault="00016EE3"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Hamzah, dkk</w:t>
      </w:r>
      <w:r w:rsidR="00327BD2" w:rsidRPr="00593CD3">
        <w:rPr>
          <w:rFonts w:ascii="Times New Roman" w:hAnsi="Times New Roman" w:cs="Times New Roman"/>
          <w:sz w:val="24"/>
          <w:szCs w:val="24"/>
        </w:rPr>
        <w:t>.</w:t>
      </w:r>
      <w:r w:rsidRPr="00593CD3">
        <w:rPr>
          <w:rFonts w:ascii="Times New Roman" w:hAnsi="Times New Roman" w:cs="Times New Roman"/>
          <w:sz w:val="24"/>
          <w:szCs w:val="24"/>
        </w:rPr>
        <w:t xml:space="preserve"> </w:t>
      </w:r>
      <w:r w:rsidR="00327BD2" w:rsidRPr="00593CD3">
        <w:rPr>
          <w:rFonts w:ascii="Times New Roman" w:hAnsi="Times New Roman" w:cs="Times New Roman"/>
          <w:sz w:val="24"/>
          <w:szCs w:val="24"/>
        </w:rPr>
        <w:t>2011.</w:t>
      </w:r>
      <w:r w:rsidRPr="00593CD3">
        <w:rPr>
          <w:rFonts w:ascii="Times New Roman" w:hAnsi="Times New Roman" w:cs="Times New Roman"/>
          <w:sz w:val="24"/>
          <w:szCs w:val="24"/>
        </w:rPr>
        <w:t xml:space="preserve"> </w:t>
      </w:r>
      <w:r w:rsidR="00327BD2" w:rsidRPr="00593CD3">
        <w:rPr>
          <w:rFonts w:ascii="Times New Roman" w:hAnsi="Times New Roman" w:cs="Times New Roman"/>
          <w:i/>
          <w:sz w:val="24"/>
          <w:szCs w:val="24"/>
        </w:rPr>
        <w:t>Belajar dengan Pendekatan PALKEM</w:t>
      </w:r>
      <w:r w:rsidR="00327BD2" w:rsidRPr="00593CD3">
        <w:rPr>
          <w:rFonts w:ascii="Times New Roman" w:hAnsi="Times New Roman" w:cs="Times New Roman"/>
          <w:sz w:val="24"/>
          <w:szCs w:val="24"/>
        </w:rPr>
        <w:t>. Jakarta: PT Bumi Aksara.</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Helmiati.</w:t>
      </w:r>
      <w:r w:rsidR="00016EE3" w:rsidRPr="00593CD3">
        <w:rPr>
          <w:rFonts w:ascii="Times New Roman" w:hAnsi="Times New Roman" w:cs="Times New Roman"/>
          <w:sz w:val="24"/>
          <w:szCs w:val="24"/>
        </w:rPr>
        <w:t xml:space="preserve"> </w:t>
      </w:r>
      <w:r w:rsidRPr="00593CD3">
        <w:rPr>
          <w:rFonts w:ascii="Times New Roman" w:hAnsi="Times New Roman" w:cs="Times New Roman"/>
          <w:sz w:val="24"/>
          <w:szCs w:val="24"/>
        </w:rPr>
        <w:t>2012.</w:t>
      </w:r>
      <w:r w:rsidR="00016EE3" w:rsidRPr="00593CD3">
        <w:rPr>
          <w:rFonts w:ascii="Times New Roman" w:hAnsi="Times New Roman" w:cs="Times New Roman"/>
          <w:sz w:val="24"/>
          <w:szCs w:val="24"/>
        </w:rPr>
        <w:t xml:space="preserve"> </w:t>
      </w:r>
      <w:r w:rsidRPr="00593CD3">
        <w:rPr>
          <w:rFonts w:ascii="Times New Roman" w:hAnsi="Times New Roman" w:cs="Times New Roman"/>
          <w:i/>
          <w:sz w:val="24"/>
          <w:szCs w:val="24"/>
        </w:rPr>
        <w:t>Model Pembelajaran.</w:t>
      </w:r>
      <w:r w:rsidRPr="00593CD3">
        <w:rPr>
          <w:rFonts w:ascii="Times New Roman" w:hAnsi="Times New Roman" w:cs="Times New Roman"/>
          <w:sz w:val="24"/>
          <w:szCs w:val="24"/>
        </w:rPr>
        <w:t xml:space="preserve"> Yogyakarta:</w:t>
      </w:r>
      <w:r w:rsidR="00016EE3" w:rsidRPr="00593CD3">
        <w:rPr>
          <w:rFonts w:ascii="Times New Roman" w:hAnsi="Times New Roman" w:cs="Times New Roman"/>
          <w:sz w:val="24"/>
          <w:szCs w:val="24"/>
        </w:rPr>
        <w:t xml:space="preserve"> </w:t>
      </w:r>
      <w:r w:rsidRPr="00593CD3">
        <w:rPr>
          <w:rFonts w:ascii="Times New Roman" w:hAnsi="Times New Roman" w:cs="Times New Roman"/>
          <w:sz w:val="24"/>
          <w:szCs w:val="24"/>
        </w:rPr>
        <w:t>Aswaja Pressindo.</w:t>
      </w:r>
    </w:p>
    <w:p w:rsidR="00016EE3" w:rsidRPr="00593CD3" w:rsidRDefault="00016EE3"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Hosnan, M</w:t>
      </w:r>
      <w:r w:rsidR="00327BD2" w:rsidRPr="00593CD3">
        <w:rPr>
          <w:rFonts w:ascii="Times New Roman" w:hAnsi="Times New Roman" w:cs="Times New Roman"/>
          <w:sz w:val="24"/>
          <w:szCs w:val="24"/>
        </w:rPr>
        <w:t>.</w:t>
      </w:r>
      <w:r w:rsidRPr="00593CD3">
        <w:rPr>
          <w:rFonts w:ascii="Times New Roman" w:hAnsi="Times New Roman" w:cs="Times New Roman"/>
          <w:sz w:val="24"/>
          <w:szCs w:val="24"/>
        </w:rPr>
        <w:t xml:space="preserve"> </w:t>
      </w:r>
      <w:r w:rsidR="00327BD2" w:rsidRPr="00593CD3">
        <w:rPr>
          <w:rFonts w:ascii="Times New Roman" w:hAnsi="Times New Roman" w:cs="Times New Roman"/>
          <w:sz w:val="24"/>
          <w:szCs w:val="24"/>
        </w:rPr>
        <w:t>2014.</w:t>
      </w:r>
      <w:r w:rsidRPr="00593CD3">
        <w:rPr>
          <w:rFonts w:ascii="Times New Roman" w:hAnsi="Times New Roman" w:cs="Times New Roman"/>
          <w:sz w:val="24"/>
          <w:szCs w:val="24"/>
        </w:rPr>
        <w:t xml:space="preserve"> </w:t>
      </w:r>
      <w:r w:rsidR="00327BD2" w:rsidRPr="00593CD3">
        <w:rPr>
          <w:rFonts w:ascii="Times New Roman" w:hAnsi="Times New Roman" w:cs="Times New Roman"/>
          <w:i/>
          <w:sz w:val="24"/>
          <w:szCs w:val="24"/>
        </w:rPr>
        <w:t>Pendekatan Saintifik dan Kontekstual Dalam Pembelajaran Abad 21.</w:t>
      </w:r>
      <w:r w:rsidR="00327BD2" w:rsidRPr="00593CD3">
        <w:rPr>
          <w:rFonts w:ascii="Times New Roman" w:hAnsi="Times New Roman" w:cs="Times New Roman"/>
          <w:sz w:val="24"/>
          <w:szCs w:val="24"/>
        </w:rPr>
        <w:t xml:space="preserve">  Bogor:</w:t>
      </w:r>
      <w:r w:rsidRPr="00593CD3">
        <w:rPr>
          <w:rFonts w:ascii="Times New Roman" w:hAnsi="Times New Roman" w:cs="Times New Roman"/>
          <w:sz w:val="24"/>
          <w:szCs w:val="24"/>
        </w:rPr>
        <w:t xml:space="preserve"> </w:t>
      </w:r>
      <w:r w:rsidR="00327BD2" w:rsidRPr="00593CD3">
        <w:rPr>
          <w:rFonts w:ascii="Times New Roman" w:hAnsi="Times New Roman" w:cs="Times New Roman"/>
          <w:sz w:val="24"/>
          <w:szCs w:val="24"/>
        </w:rPr>
        <w:t>Ghalia Indonesia.</w:t>
      </w:r>
      <w:r w:rsidRPr="00593CD3">
        <w:rPr>
          <w:rFonts w:ascii="Times New Roman" w:hAnsi="Times New Roman" w:cs="Times New Roman"/>
          <w:sz w:val="24"/>
          <w:szCs w:val="24"/>
          <w:lang w:val="en-US"/>
        </w:rPr>
        <w:t xml:space="preserve"> </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Johson, Elaine.</w:t>
      </w:r>
      <w:r w:rsidR="00016EE3" w:rsidRPr="00593CD3">
        <w:rPr>
          <w:rFonts w:ascii="Times New Roman" w:hAnsi="Times New Roman" w:cs="Times New Roman"/>
          <w:sz w:val="24"/>
          <w:szCs w:val="24"/>
        </w:rPr>
        <w:t xml:space="preserve"> </w:t>
      </w:r>
      <w:r w:rsidRPr="00593CD3">
        <w:rPr>
          <w:rFonts w:ascii="Times New Roman" w:hAnsi="Times New Roman" w:cs="Times New Roman"/>
          <w:sz w:val="24"/>
          <w:szCs w:val="24"/>
        </w:rPr>
        <w:t>2007.</w:t>
      </w:r>
      <w:r w:rsidR="00016EE3" w:rsidRPr="00593CD3">
        <w:rPr>
          <w:rFonts w:ascii="Times New Roman" w:hAnsi="Times New Roman" w:cs="Times New Roman"/>
          <w:sz w:val="24"/>
          <w:szCs w:val="24"/>
        </w:rPr>
        <w:t xml:space="preserve"> </w:t>
      </w:r>
      <w:r w:rsidR="00016EE3" w:rsidRPr="00593CD3">
        <w:rPr>
          <w:rFonts w:ascii="Times New Roman" w:hAnsi="Times New Roman" w:cs="Times New Roman"/>
          <w:i/>
          <w:sz w:val="24"/>
          <w:szCs w:val="24"/>
        </w:rPr>
        <w:t>C</w:t>
      </w:r>
      <w:r w:rsidRPr="00593CD3">
        <w:rPr>
          <w:rFonts w:ascii="Times New Roman" w:hAnsi="Times New Roman" w:cs="Times New Roman"/>
          <w:i/>
          <w:sz w:val="24"/>
          <w:szCs w:val="24"/>
        </w:rPr>
        <w:t>ontextual Teaching dan Learning.</w:t>
      </w:r>
      <w:r w:rsidRPr="00593CD3">
        <w:rPr>
          <w:rFonts w:ascii="Times New Roman" w:hAnsi="Times New Roman" w:cs="Times New Roman"/>
          <w:sz w:val="24"/>
          <w:szCs w:val="24"/>
        </w:rPr>
        <w:t xml:space="preserve"> </w:t>
      </w:r>
      <w:r w:rsidRPr="00593CD3">
        <w:rPr>
          <w:rFonts w:ascii="Times New Roman" w:hAnsi="Times New Roman" w:cs="Times New Roman"/>
          <w:sz w:val="24"/>
          <w:szCs w:val="24"/>
        </w:rPr>
        <w:lastRenderedPageBreak/>
        <w:t>Bandung: MLC (Cmizan Lewarning Center).</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Khalik, Abdul.2009.</w:t>
      </w:r>
      <w:r w:rsidR="00016EE3" w:rsidRPr="00593CD3">
        <w:rPr>
          <w:rFonts w:ascii="Times New Roman" w:hAnsi="Times New Roman" w:cs="Times New Roman"/>
          <w:i/>
          <w:sz w:val="24"/>
          <w:szCs w:val="24"/>
        </w:rPr>
        <w:t xml:space="preserve">Penelitian Tindakan </w:t>
      </w:r>
      <w:r w:rsidRPr="00593CD3">
        <w:rPr>
          <w:rFonts w:ascii="Times New Roman" w:hAnsi="Times New Roman" w:cs="Times New Roman"/>
          <w:i/>
          <w:sz w:val="24"/>
          <w:szCs w:val="24"/>
        </w:rPr>
        <w:t>Kelas</w:t>
      </w:r>
      <w:r w:rsidRPr="00593CD3">
        <w:rPr>
          <w:rFonts w:ascii="Times New Roman" w:hAnsi="Times New Roman" w:cs="Times New Roman"/>
          <w:sz w:val="24"/>
          <w:szCs w:val="24"/>
        </w:rPr>
        <w:t>.</w:t>
      </w:r>
      <w:r w:rsidR="00016EE3" w:rsidRPr="00593CD3">
        <w:rPr>
          <w:rFonts w:ascii="Times New Roman" w:hAnsi="Times New Roman" w:cs="Times New Roman"/>
          <w:sz w:val="24"/>
          <w:szCs w:val="24"/>
        </w:rPr>
        <w:t xml:space="preserve"> </w:t>
      </w:r>
      <w:r w:rsidRPr="00593CD3">
        <w:rPr>
          <w:rFonts w:ascii="Times New Roman" w:hAnsi="Times New Roman" w:cs="Times New Roman"/>
          <w:sz w:val="24"/>
          <w:szCs w:val="24"/>
        </w:rPr>
        <w:t>Makassa</w:t>
      </w:r>
      <w:r w:rsidR="00016EE3" w:rsidRPr="00593CD3">
        <w:rPr>
          <w:rFonts w:ascii="Times New Roman" w:hAnsi="Times New Roman" w:cs="Times New Roman"/>
          <w:sz w:val="24"/>
          <w:szCs w:val="24"/>
        </w:rPr>
        <w:t>r</w:t>
      </w:r>
      <w:r w:rsidRPr="00593CD3">
        <w:rPr>
          <w:rFonts w:ascii="Times New Roman" w:hAnsi="Times New Roman" w:cs="Times New Roman"/>
          <w:sz w:val="24"/>
          <w:szCs w:val="24"/>
        </w:rPr>
        <w:t>:</w:t>
      </w:r>
      <w:r w:rsidR="00016EE3" w:rsidRPr="00593CD3">
        <w:rPr>
          <w:rFonts w:ascii="Times New Roman" w:hAnsi="Times New Roman" w:cs="Times New Roman"/>
          <w:sz w:val="24"/>
          <w:szCs w:val="24"/>
        </w:rPr>
        <w:t xml:space="preserve"> </w:t>
      </w:r>
      <w:r w:rsidRPr="00593CD3">
        <w:rPr>
          <w:rFonts w:ascii="Times New Roman" w:hAnsi="Times New Roman" w:cs="Times New Roman"/>
          <w:sz w:val="24"/>
          <w:szCs w:val="24"/>
        </w:rPr>
        <w:t>Universitas Neg</w:t>
      </w:r>
      <w:r w:rsidR="00016EE3" w:rsidRPr="00593CD3">
        <w:rPr>
          <w:rFonts w:ascii="Times New Roman" w:hAnsi="Times New Roman" w:cs="Times New Roman"/>
          <w:sz w:val="24"/>
          <w:szCs w:val="24"/>
        </w:rPr>
        <w:t>e</w:t>
      </w:r>
      <w:r w:rsidRPr="00593CD3">
        <w:rPr>
          <w:rFonts w:ascii="Times New Roman" w:hAnsi="Times New Roman" w:cs="Times New Roman"/>
          <w:sz w:val="24"/>
          <w:szCs w:val="24"/>
        </w:rPr>
        <w:t>ri Mak</w:t>
      </w:r>
      <w:r w:rsidR="00016EE3" w:rsidRPr="00593CD3">
        <w:rPr>
          <w:rFonts w:ascii="Times New Roman" w:hAnsi="Times New Roman" w:cs="Times New Roman"/>
          <w:sz w:val="24"/>
          <w:szCs w:val="24"/>
        </w:rPr>
        <w:t>a</w:t>
      </w:r>
      <w:r w:rsidRPr="00593CD3">
        <w:rPr>
          <w:rFonts w:ascii="Times New Roman" w:hAnsi="Times New Roman" w:cs="Times New Roman"/>
          <w:sz w:val="24"/>
          <w:szCs w:val="24"/>
        </w:rPr>
        <w:t>ssar</w:t>
      </w:r>
      <w:r w:rsidR="00016EE3" w:rsidRPr="00593CD3">
        <w:rPr>
          <w:rFonts w:ascii="Times New Roman" w:hAnsi="Times New Roman" w:cs="Times New Roman"/>
          <w:sz w:val="24"/>
          <w:szCs w:val="24"/>
        </w:rPr>
        <w:t>.</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 xml:space="preserve">Kunandar. 2012. </w:t>
      </w:r>
      <w:r w:rsidRPr="00593CD3">
        <w:rPr>
          <w:rFonts w:ascii="Times New Roman" w:hAnsi="Times New Roman" w:cs="Times New Roman"/>
          <w:i/>
          <w:sz w:val="24"/>
          <w:szCs w:val="24"/>
        </w:rPr>
        <w:t xml:space="preserve">Langkah Mudah Penelitian Tindakan Kelas Sebagai </w:t>
      </w:r>
      <w:r w:rsidRPr="00593CD3">
        <w:rPr>
          <w:rFonts w:ascii="Times New Roman" w:hAnsi="Times New Roman" w:cs="Times New Roman"/>
          <w:i/>
          <w:sz w:val="24"/>
          <w:szCs w:val="24"/>
        </w:rPr>
        <w:tab/>
        <w:t>Pengembangan            Profesi Guru.</w:t>
      </w:r>
      <w:r w:rsidR="00016EE3" w:rsidRPr="00593CD3">
        <w:rPr>
          <w:rFonts w:ascii="Times New Roman" w:hAnsi="Times New Roman" w:cs="Times New Roman"/>
          <w:i/>
          <w:sz w:val="24"/>
          <w:szCs w:val="24"/>
        </w:rPr>
        <w:t xml:space="preserve"> </w:t>
      </w:r>
      <w:r w:rsidRPr="00593CD3">
        <w:rPr>
          <w:rFonts w:ascii="Times New Roman" w:hAnsi="Times New Roman" w:cs="Times New Roman"/>
          <w:sz w:val="24"/>
          <w:szCs w:val="24"/>
        </w:rPr>
        <w:t>Jakarta: Rajawali Pers.</w:t>
      </w:r>
      <w:r w:rsidR="00016EE3" w:rsidRPr="00593CD3">
        <w:rPr>
          <w:rFonts w:ascii="Times New Roman" w:hAnsi="Times New Roman" w:cs="Times New Roman"/>
          <w:sz w:val="24"/>
          <w:szCs w:val="24"/>
          <w:lang w:val="en-US"/>
        </w:rPr>
        <w:t xml:space="preserve"> </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 xml:space="preserve">Sani, Ridwan Abdullah dan Sudiran. 2017. </w:t>
      </w:r>
      <w:r w:rsidRPr="00593CD3">
        <w:rPr>
          <w:rFonts w:ascii="Times New Roman" w:hAnsi="Times New Roman" w:cs="Times New Roman"/>
          <w:i/>
          <w:sz w:val="24"/>
          <w:szCs w:val="24"/>
        </w:rPr>
        <w:t>Penelitian Tindakan Kelas Pengembangan Profesi Guru</w:t>
      </w:r>
      <w:r w:rsidRPr="00593CD3">
        <w:rPr>
          <w:rFonts w:ascii="Times New Roman" w:hAnsi="Times New Roman" w:cs="Times New Roman"/>
          <w:sz w:val="24"/>
          <w:szCs w:val="24"/>
        </w:rPr>
        <w:t>, Tangerang: Tira Smart</w:t>
      </w:r>
      <w:r w:rsidR="00016EE3" w:rsidRPr="00593CD3">
        <w:rPr>
          <w:rFonts w:ascii="Times New Roman" w:hAnsi="Times New Roman" w:cs="Times New Roman"/>
          <w:sz w:val="24"/>
          <w:szCs w:val="24"/>
        </w:rPr>
        <w:t>.</w:t>
      </w:r>
      <w:r w:rsidR="00016EE3" w:rsidRPr="00593CD3">
        <w:rPr>
          <w:rFonts w:ascii="Times New Roman" w:hAnsi="Times New Roman" w:cs="Times New Roman"/>
          <w:sz w:val="24"/>
          <w:szCs w:val="24"/>
          <w:lang w:val="en-US"/>
        </w:rPr>
        <w:t xml:space="preserve"> </w:t>
      </w:r>
    </w:p>
    <w:p w:rsidR="00016EE3" w:rsidRPr="00593CD3" w:rsidRDefault="00327BD2" w:rsidP="00016EE3">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 xml:space="preserve">Sukardi. 2013. </w:t>
      </w:r>
      <w:r w:rsidRPr="00593CD3">
        <w:rPr>
          <w:rFonts w:ascii="Times New Roman" w:hAnsi="Times New Roman" w:cs="Times New Roman"/>
          <w:i/>
          <w:sz w:val="24"/>
          <w:szCs w:val="24"/>
        </w:rPr>
        <w:t>Metode Penelitian Tindakan Kelas Implementasi dan Pengembangannya</w:t>
      </w:r>
      <w:r w:rsidRPr="00593CD3">
        <w:rPr>
          <w:rFonts w:ascii="Times New Roman" w:hAnsi="Times New Roman" w:cs="Times New Roman"/>
          <w:sz w:val="24"/>
          <w:szCs w:val="24"/>
        </w:rPr>
        <w:t>. Jakarta: Bumi Aksara.</w:t>
      </w:r>
    </w:p>
    <w:p w:rsidR="00C43C56" w:rsidRPr="00593CD3" w:rsidRDefault="00327BD2" w:rsidP="00C43C56">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Susanto, Ahmad.2013.</w:t>
      </w:r>
      <w:r w:rsidR="00016EE3" w:rsidRPr="00593CD3">
        <w:rPr>
          <w:rFonts w:ascii="Times New Roman" w:hAnsi="Times New Roman" w:cs="Times New Roman"/>
          <w:i/>
          <w:sz w:val="24"/>
          <w:szCs w:val="24"/>
        </w:rPr>
        <w:t>TeoriI Belajar d</w:t>
      </w:r>
      <w:r w:rsidRPr="00593CD3">
        <w:rPr>
          <w:rFonts w:ascii="Times New Roman" w:hAnsi="Times New Roman" w:cs="Times New Roman"/>
          <w:i/>
          <w:sz w:val="24"/>
          <w:szCs w:val="24"/>
        </w:rPr>
        <w:t>an Pembelajaran Di Sekolah Dasar.</w:t>
      </w:r>
      <w:r w:rsidR="00016EE3" w:rsidRPr="00593CD3">
        <w:rPr>
          <w:rFonts w:ascii="Times New Roman" w:hAnsi="Times New Roman" w:cs="Times New Roman"/>
          <w:i/>
          <w:sz w:val="24"/>
          <w:szCs w:val="24"/>
        </w:rPr>
        <w:t xml:space="preserve"> </w:t>
      </w:r>
      <w:r w:rsidR="00C43C56" w:rsidRPr="00593CD3">
        <w:rPr>
          <w:rFonts w:ascii="Times New Roman" w:hAnsi="Times New Roman" w:cs="Times New Roman"/>
          <w:sz w:val="24"/>
          <w:szCs w:val="24"/>
        </w:rPr>
        <w:t>Jakarta:</w:t>
      </w:r>
      <w:r w:rsidRPr="00593CD3">
        <w:rPr>
          <w:rFonts w:ascii="Times New Roman" w:hAnsi="Times New Roman" w:cs="Times New Roman"/>
          <w:sz w:val="24"/>
          <w:szCs w:val="24"/>
        </w:rPr>
        <w:t xml:space="preserve">         </w:t>
      </w:r>
      <w:r w:rsidR="005D047B" w:rsidRPr="00593CD3">
        <w:rPr>
          <w:rFonts w:ascii="Times New Roman" w:hAnsi="Times New Roman" w:cs="Times New Roman"/>
          <w:sz w:val="24"/>
          <w:szCs w:val="24"/>
        </w:rPr>
        <w:t>Prenadamedia Group</w:t>
      </w:r>
      <w:r w:rsidR="00C43C56" w:rsidRPr="00593CD3">
        <w:rPr>
          <w:rFonts w:ascii="Times New Roman" w:hAnsi="Times New Roman" w:cs="Times New Roman"/>
          <w:sz w:val="24"/>
          <w:szCs w:val="24"/>
        </w:rPr>
        <w:t>.</w:t>
      </w:r>
    </w:p>
    <w:p w:rsidR="00C43C56" w:rsidRPr="00593CD3" w:rsidRDefault="00327BD2" w:rsidP="00C43C56">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 xml:space="preserve">Trianto. 2010. </w:t>
      </w:r>
      <w:r w:rsidRPr="00593CD3">
        <w:rPr>
          <w:rFonts w:ascii="Times New Roman" w:hAnsi="Times New Roman" w:cs="Times New Roman"/>
          <w:i/>
          <w:sz w:val="24"/>
          <w:szCs w:val="24"/>
        </w:rPr>
        <w:t>Model Pembelajaran Terpadu</w:t>
      </w:r>
      <w:r w:rsidRPr="00593CD3">
        <w:rPr>
          <w:rFonts w:ascii="Times New Roman" w:hAnsi="Times New Roman" w:cs="Times New Roman"/>
          <w:sz w:val="24"/>
          <w:szCs w:val="24"/>
        </w:rPr>
        <w:t>. Jakarta: PT Bumi Aksara.</w:t>
      </w:r>
    </w:p>
    <w:p w:rsidR="00C43C56" w:rsidRPr="00593CD3" w:rsidRDefault="00327BD2" w:rsidP="00C43C56">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Vonny, Susanna, dkk.</w:t>
      </w:r>
      <w:r w:rsidR="00C43C56" w:rsidRPr="00593CD3">
        <w:rPr>
          <w:rFonts w:ascii="Times New Roman" w:hAnsi="Times New Roman" w:cs="Times New Roman"/>
          <w:sz w:val="24"/>
          <w:szCs w:val="24"/>
        </w:rPr>
        <w:t xml:space="preserve"> </w:t>
      </w:r>
      <w:r w:rsidRPr="00593CD3">
        <w:rPr>
          <w:rFonts w:ascii="Times New Roman" w:hAnsi="Times New Roman" w:cs="Times New Roman"/>
          <w:sz w:val="24"/>
          <w:szCs w:val="24"/>
        </w:rPr>
        <w:t>2019.</w:t>
      </w:r>
      <w:r w:rsidRPr="00593CD3">
        <w:rPr>
          <w:rFonts w:ascii="Times New Roman" w:hAnsi="Times New Roman" w:cs="Times New Roman"/>
          <w:i/>
          <w:sz w:val="24"/>
          <w:szCs w:val="24"/>
        </w:rPr>
        <w:t xml:space="preserve"> Pedoman Penulisan Karya Ilmiah.</w:t>
      </w:r>
      <w:r w:rsidR="00C43C56" w:rsidRPr="00593CD3">
        <w:rPr>
          <w:rFonts w:ascii="Times New Roman" w:hAnsi="Times New Roman" w:cs="Times New Roman"/>
          <w:i/>
          <w:sz w:val="24"/>
          <w:szCs w:val="24"/>
        </w:rPr>
        <w:t xml:space="preserve"> </w:t>
      </w:r>
      <w:r w:rsidR="00C43C56" w:rsidRPr="00593CD3">
        <w:rPr>
          <w:rFonts w:ascii="Times New Roman" w:hAnsi="Times New Roman" w:cs="Times New Roman"/>
          <w:sz w:val="24"/>
          <w:szCs w:val="24"/>
        </w:rPr>
        <w:t xml:space="preserve">Makale: </w:t>
      </w:r>
      <w:r w:rsidRPr="00593CD3">
        <w:rPr>
          <w:rFonts w:ascii="Times New Roman" w:hAnsi="Times New Roman" w:cs="Times New Roman"/>
          <w:sz w:val="24"/>
          <w:szCs w:val="24"/>
        </w:rPr>
        <w:t>Universitas Kristen Indonesia Toraja.</w:t>
      </w:r>
      <w:r w:rsidR="00C43C56" w:rsidRPr="00593CD3">
        <w:rPr>
          <w:rFonts w:ascii="Times New Roman" w:hAnsi="Times New Roman" w:cs="Times New Roman"/>
          <w:sz w:val="24"/>
          <w:szCs w:val="24"/>
          <w:lang w:val="en-US"/>
        </w:rPr>
        <w:t xml:space="preserve"> </w:t>
      </w:r>
    </w:p>
    <w:p w:rsidR="00327BD2" w:rsidRPr="00593CD3" w:rsidRDefault="00327BD2" w:rsidP="00C43C56">
      <w:pPr>
        <w:spacing w:line="276" w:lineRule="auto"/>
        <w:ind w:hanging="709"/>
        <w:rPr>
          <w:rFonts w:ascii="Times New Roman" w:hAnsi="Times New Roman" w:cs="Times New Roman"/>
          <w:sz w:val="24"/>
          <w:szCs w:val="24"/>
        </w:rPr>
      </w:pPr>
      <w:r w:rsidRPr="00593CD3">
        <w:rPr>
          <w:rFonts w:ascii="Times New Roman" w:hAnsi="Times New Roman" w:cs="Times New Roman"/>
          <w:sz w:val="24"/>
          <w:szCs w:val="24"/>
        </w:rPr>
        <w:t>Zuchdi, Darmiyati.</w:t>
      </w:r>
      <w:r w:rsidR="00C43C56" w:rsidRPr="00593CD3">
        <w:rPr>
          <w:rFonts w:ascii="Times New Roman" w:hAnsi="Times New Roman" w:cs="Times New Roman"/>
          <w:sz w:val="24"/>
          <w:szCs w:val="24"/>
        </w:rPr>
        <w:t xml:space="preserve"> </w:t>
      </w:r>
      <w:r w:rsidRPr="00593CD3">
        <w:rPr>
          <w:rFonts w:ascii="Times New Roman" w:hAnsi="Times New Roman" w:cs="Times New Roman"/>
          <w:sz w:val="24"/>
          <w:szCs w:val="24"/>
        </w:rPr>
        <w:t>2010.</w:t>
      </w:r>
      <w:r w:rsidR="00C43C56" w:rsidRPr="00593CD3">
        <w:rPr>
          <w:rFonts w:ascii="Times New Roman" w:hAnsi="Times New Roman" w:cs="Times New Roman"/>
          <w:sz w:val="24"/>
          <w:szCs w:val="24"/>
        </w:rPr>
        <w:t xml:space="preserve"> </w:t>
      </w:r>
      <w:r w:rsidRPr="00593CD3">
        <w:rPr>
          <w:rFonts w:ascii="Times New Roman" w:hAnsi="Times New Roman" w:cs="Times New Roman"/>
          <w:i/>
          <w:sz w:val="24"/>
          <w:szCs w:val="24"/>
        </w:rPr>
        <w:t>Humanisasi Pendidikan.</w:t>
      </w:r>
      <w:r w:rsidRPr="00593CD3">
        <w:rPr>
          <w:rFonts w:ascii="Times New Roman" w:hAnsi="Times New Roman" w:cs="Times New Roman"/>
          <w:sz w:val="24"/>
          <w:szCs w:val="24"/>
        </w:rPr>
        <w:t xml:space="preserve"> Jakarta: Bumi Aksara.</w:t>
      </w:r>
    </w:p>
    <w:p w:rsidR="00327BD2" w:rsidRPr="00593CD3" w:rsidRDefault="00327BD2" w:rsidP="00FF6C21">
      <w:pPr>
        <w:spacing w:line="276" w:lineRule="auto"/>
        <w:ind w:left="360" w:firstLine="0"/>
        <w:rPr>
          <w:rFonts w:ascii="Times New Roman" w:hAnsi="Times New Roman" w:cs="Times New Roman"/>
          <w:sz w:val="24"/>
          <w:szCs w:val="24"/>
        </w:rPr>
      </w:pPr>
    </w:p>
    <w:p w:rsidR="00EB647B" w:rsidRDefault="00EB647B" w:rsidP="00FF6C21">
      <w:pPr>
        <w:pStyle w:val="ListParagraph"/>
        <w:tabs>
          <w:tab w:val="left" w:pos="3615"/>
        </w:tabs>
        <w:spacing w:line="276" w:lineRule="auto"/>
        <w:ind w:left="426" w:firstLine="0"/>
        <w:rPr>
          <w:rFonts w:ascii="Times New Roman" w:hAnsi="Times New Roman" w:cs="Times New Roman"/>
          <w:lang w:val="id-ID"/>
        </w:rPr>
      </w:pPr>
      <w:bookmarkStart w:id="0" w:name="_GoBack"/>
      <w:bookmarkEnd w:id="0"/>
    </w:p>
    <w:p w:rsidR="0002272B" w:rsidRDefault="0002272B" w:rsidP="00FF6C21">
      <w:pPr>
        <w:pStyle w:val="ListParagraph"/>
        <w:tabs>
          <w:tab w:val="left" w:pos="3615"/>
        </w:tabs>
        <w:spacing w:line="276" w:lineRule="auto"/>
        <w:ind w:left="426" w:firstLine="0"/>
        <w:rPr>
          <w:rFonts w:ascii="Times New Roman" w:hAnsi="Times New Roman" w:cs="Times New Roman"/>
          <w:lang w:val="id-ID"/>
        </w:rPr>
      </w:pPr>
    </w:p>
    <w:p w:rsidR="0002272B" w:rsidRPr="004505CF" w:rsidRDefault="0002272B" w:rsidP="004505CF">
      <w:pPr>
        <w:tabs>
          <w:tab w:val="left" w:pos="3615"/>
        </w:tabs>
        <w:spacing w:line="276" w:lineRule="auto"/>
        <w:ind w:left="0" w:firstLine="0"/>
        <w:rPr>
          <w:rFonts w:ascii="Times New Roman" w:hAnsi="Times New Roman" w:cs="Times New Roman"/>
        </w:rPr>
      </w:pPr>
    </w:p>
    <w:sectPr w:rsidR="0002272B" w:rsidRPr="004505CF" w:rsidSect="00B8274B">
      <w:type w:val="continuous"/>
      <w:pgSz w:w="12240" w:h="15840"/>
      <w:pgMar w:top="2098" w:right="1701" w:bottom="1644" w:left="2268" w:header="720" w:footer="34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623" w:rsidRDefault="00257623" w:rsidP="005247E5">
      <w:pPr>
        <w:spacing w:line="240" w:lineRule="auto"/>
      </w:pPr>
      <w:r>
        <w:separator/>
      </w:r>
    </w:p>
  </w:endnote>
  <w:endnote w:type="continuationSeparator" w:id="1">
    <w:p w:rsidR="00257623" w:rsidRDefault="00257623" w:rsidP="005247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0267"/>
      <w:docPartObj>
        <w:docPartGallery w:val="Page Numbers (Bottom of Page)"/>
        <w:docPartUnique/>
      </w:docPartObj>
    </w:sdtPr>
    <w:sdtContent>
      <w:p w:rsidR="00B8274B" w:rsidRDefault="002635DC">
        <w:pPr>
          <w:pStyle w:val="Footer"/>
          <w:jc w:val="right"/>
        </w:pPr>
        <w:r>
          <w:rPr>
            <w:noProof/>
            <w:lang w:eastAsia="id-ID"/>
          </w:rPr>
          <w:pict>
            <v:shapetype id="_x0000_t32" coordsize="21600,21600" o:spt="32" o:oned="t" path="m,l21600,21600e" filled="f">
              <v:path arrowok="t" fillok="f" o:connecttype="none"/>
              <o:lock v:ext="edit" shapetype="t"/>
            </v:shapetype>
            <v:shape id="_x0000_s3078" type="#_x0000_t32" style="position:absolute;left:0;text-align:left;margin-left:-.25pt;margin-top:-7pt;width:411.85pt;height:0;z-index:251660288;mso-position-horizontal-relative:text;mso-position-vertical-relative:text" o:connectortype="straight" strokeweight="3pt"/>
          </w:pict>
        </w:r>
        <w:r>
          <w:rPr>
            <w:noProof/>
            <w:lang w:eastAsia="id-ID"/>
          </w:rPr>
          <w:pict>
            <v:roundrect id="_x0000_s3076" style="position:absolute;left:0;text-align:left;margin-left:-.25pt;margin-top:-2.5pt;width:117.1pt;height:23.25pt;z-index:251659264;mso-position-horizontal-relative:text;mso-position-vertical-relative:text" arcsize="10923f" filled="f" fillcolor="white [3201]" stroked="f" strokecolor="#c2d69b [1942]" strokeweight="1pt">
              <v:fill color2="#d6e3bc [1302]" focusposition="1" focussize="" focus="100%" type="gradient"/>
              <v:shadow on="t" type="perspective" color="#4e6128 [1606]" opacity=".5" offset="1pt" offset2="-3pt"/>
              <v:textbox style="mso-next-textbox:#_x0000_s3076">
                <w:txbxContent>
                  <w:p w:rsidR="00B8274B" w:rsidRDefault="00B8274B" w:rsidP="00B8274B">
                    <w:r>
                      <w:rPr>
                        <w:rFonts w:ascii="Century" w:hAnsi="Century"/>
                      </w:rPr>
                      <w:t>ISS</w:t>
                    </w:r>
                    <w:r w:rsidRPr="001E3903">
                      <w:rPr>
                        <w:rFonts w:ascii="Century" w:hAnsi="Century"/>
                      </w:rPr>
                      <w:t>N  2622 - 0431</w:t>
                    </w:r>
                  </w:p>
                </w:txbxContent>
              </v:textbox>
            </v:roundrect>
          </w:pict>
        </w:r>
        <w:fldSimple w:instr=" PAGE   \* MERGEFORMAT ">
          <w:r w:rsidR="00E367D9">
            <w:rPr>
              <w:noProof/>
            </w:rPr>
            <w:t>1</w:t>
          </w:r>
        </w:fldSimple>
      </w:p>
    </w:sdtContent>
  </w:sdt>
  <w:p w:rsidR="00B8274B" w:rsidRDefault="00B82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623" w:rsidRDefault="00257623" w:rsidP="005247E5">
      <w:pPr>
        <w:spacing w:line="240" w:lineRule="auto"/>
      </w:pPr>
      <w:r>
        <w:separator/>
      </w:r>
    </w:p>
  </w:footnote>
  <w:footnote w:type="continuationSeparator" w:id="1">
    <w:p w:rsidR="00257623" w:rsidRDefault="00257623" w:rsidP="005247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E5" w:rsidRDefault="002635DC">
    <w:pPr>
      <w:pStyle w:val="Header"/>
    </w:pPr>
    <w:r>
      <w:rPr>
        <w:noProof/>
        <w:lang w:eastAsia="id-ID"/>
      </w:rPr>
      <w:pict>
        <v:rect id="_x0000_s3073" style="position:absolute;left:0;text-align:left;margin-left:-.25pt;margin-top:7.15pt;width:396.85pt;height:26.55pt;z-index:251658240" fillcolor="black [3200]" strokecolor="#f2f2f2 [3041]" strokeweight="3pt">
          <v:shadow on="t" type="perspective" color="#7f7f7f [1601]" opacity=".5" offset="1pt" offset2="-1pt"/>
          <v:textbox style="mso-next-textbox:#_x0000_s3073">
            <w:txbxContent>
              <w:p w:rsidR="005247E5" w:rsidRPr="00490C9F" w:rsidRDefault="005247E5" w:rsidP="005247E5">
                <w:pPr>
                  <w:pStyle w:val="Header"/>
                  <w:jc w:val="center"/>
                  <w:rPr>
                    <w:rFonts w:ascii="Bodoni MT Black" w:hAnsi="Bodoni MT Black" w:cs="Times New Roman"/>
                    <w:b/>
                    <w:color w:val="FFFFFF" w:themeColor="background1"/>
                  </w:rPr>
                </w:pPr>
                <w:r w:rsidRPr="00490C9F">
                  <w:rPr>
                    <w:rFonts w:ascii="Bodoni MT Black" w:hAnsi="Bodoni MT Black" w:cs="Times New Roman"/>
                    <w:b/>
                    <w:color w:val="FFFFFF" w:themeColor="background1"/>
                  </w:rPr>
                  <w:t xml:space="preserve">ELEMENTARY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 xml:space="preserve">JOURNAL </w:t>
                </w:r>
                <w:r>
                  <w:rPr>
                    <w:rFonts w:ascii="Bodoni MT Black" w:hAnsi="Bodoni MT Black" w:cs="Times New Roman"/>
                    <w:b/>
                    <w:color w:val="FFFFFF" w:themeColor="background1"/>
                  </w:rPr>
                  <w:t xml:space="preserve"> VOL. 2  NO. 2 – JANUAR</w:t>
                </w:r>
                <w:r w:rsidRPr="00490C9F">
                  <w:rPr>
                    <w:rFonts w:ascii="Bodoni MT Black" w:hAnsi="Bodoni MT Black" w:cs="Times New Roman"/>
                    <w:b/>
                    <w:color w:val="FFFFFF" w:themeColor="background1"/>
                  </w:rPr>
                  <w:t xml:space="preserve">I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2019</w:t>
                </w:r>
              </w:p>
              <w:p w:rsidR="005247E5" w:rsidRPr="0047710C" w:rsidRDefault="005247E5" w:rsidP="005247E5">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F34"/>
    <w:multiLevelType w:val="hybridMultilevel"/>
    <w:tmpl w:val="C34E22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7206EEC"/>
    <w:multiLevelType w:val="hybridMultilevel"/>
    <w:tmpl w:val="52785440"/>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282134DA"/>
    <w:multiLevelType w:val="hybridMultilevel"/>
    <w:tmpl w:val="9ADEDF60"/>
    <w:lvl w:ilvl="0" w:tplc="B4A849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323B515C"/>
    <w:multiLevelType w:val="hybridMultilevel"/>
    <w:tmpl w:val="4BDC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B5171"/>
    <w:multiLevelType w:val="hybridMultilevel"/>
    <w:tmpl w:val="791A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B3087"/>
    <w:multiLevelType w:val="hybridMultilevel"/>
    <w:tmpl w:val="C1C899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0D496C"/>
    <w:multiLevelType w:val="hybridMultilevel"/>
    <w:tmpl w:val="2782F0F8"/>
    <w:lvl w:ilvl="0" w:tplc="51E05A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A364917"/>
    <w:multiLevelType w:val="hybridMultilevel"/>
    <w:tmpl w:val="6F4C3BD0"/>
    <w:lvl w:ilvl="0" w:tplc="047EC4F8">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A4E65F8"/>
    <w:multiLevelType w:val="hybridMultilevel"/>
    <w:tmpl w:val="D472B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3467DE"/>
    <w:multiLevelType w:val="hybridMultilevel"/>
    <w:tmpl w:val="4F48D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0782831"/>
    <w:multiLevelType w:val="hybridMultilevel"/>
    <w:tmpl w:val="F4342B76"/>
    <w:lvl w:ilvl="0" w:tplc="83A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02A03"/>
    <w:multiLevelType w:val="hybridMultilevel"/>
    <w:tmpl w:val="253CDE24"/>
    <w:lvl w:ilvl="0" w:tplc="8550D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A627161"/>
    <w:multiLevelType w:val="hybridMultilevel"/>
    <w:tmpl w:val="7AA822AC"/>
    <w:lvl w:ilvl="0" w:tplc="0A2CBE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5A8094C"/>
    <w:multiLevelType w:val="hybridMultilevel"/>
    <w:tmpl w:val="1A9E6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62124D8"/>
    <w:multiLevelType w:val="hybridMultilevel"/>
    <w:tmpl w:val="D96A457A"/>
    <w:lvl w:ilvl="0" w:tplc="EA0A124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4"/>
  </w:num>
  <w:num w:numId="5">
    <w:abstractNumId w:val="0"/>
  </w:num>
  <w:num w:numId="6">
    <w:abstractNumId w:val="3"/>
  </w:num>
  <w:num w:numId="7">
    <w:abstractNumId w:val="11"/>
  </w:num>
  <w:num w:numId="8">
    <w:abstractNumId w:val="6"/>
  </w:num>
  <w:num w:numId="9">
    <w:abstractNumId w:val="12"/>
  </w:num>
  <w:num w:numId="10">
    <w:abstractNumId w:val="13"/>
  </w:num>
  <w:num w:numId="11">
    <w:abstractNumId w:val="9"/>
  </w:num>
  <w:num w:numId="12">
    <w:abstractNumId w:val="8"/>
  </w:num>
  <w:num w:numId="13">
    <w:abstractNumId w:val="2"/>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2290"/>
    <o:shapelayout v:ext="edit">
      <o:idmap v:ext="edit" data="3"/>
      <o:rules v:ext="edit">
        <o:r id="V:Rule2" type="connector" idref="#_x0000_s3078"/>
      </o:rules>
    </o:shapelayout>
  </w:hdrShapeDefaults>
  <w:footnotePr>
    <w:footnote w:id="0"/>
    <w:footnote w:id="1"/>
  </w:footnotePr>
  <w:endnotePr>
    <w:endnote w:id="0"/>
    <w:endnote w:id="1"/>
  </w:endnotePr>
  <w:compat/>
  <w:rsids>
    <w:rsidRoot w:val="00B42E86"/>
    <w:rsid w:val="00016EE3"/>
    <w:rsid w:val="0002272B"/>
    <w:rsid w:val="0004189D"/>
    <w:rsid w:val="00042087"/>
    <w:rsid w:val="000A02A9"/>
    <w:rsid w:val="000B60D9"/>
    <w:rsid w:val="000F30DA"/>
    <w:rsid w:val="001230B9"/>
    <w:rsid w:val="00172B94"/>
    <w:rsid w:val="001930CB"/>
    <w:rsid w:val="001E7EFD"/>
    <w:rsid w:val="00207584"/>
    <w:rsid w:val="00212A87"/>
    <w:rsid w:val="002326AA"/>
    <w:rsid w:val="00257623"/>
    <w:rsid w:val="002635DC"/>
    <w:rsid w:val="002A502B"/>
    <w:rsid w:val="002B65D2"/>
    <w:rsid w:val="00306242"/>
    <w:rsid w:val="00306C76"/>
    <w:rsid w:val="00327BD2"/>
    <w:rsid w:val="00351770"/>
    <w:rsid w:val="0038504F"/>
    <w:rsid w:val="00391826"/>
    <w:rsid w:val="0039359F"/>
    <w:rsid w:val="00396180"/>
    <w:rsid w:val="003A2F0C"/>
    <w:rsid w:val="003B10E2"/>
    <w:rsid w:val="003C5C43"/>
    <w:rsid w:val="003E43A3"/>
    <w:rsid w:val="00403808"/>
    <w:rsid w:val="00405F9C"/>
    <w:rsid w:val="004505CF"/>
    <w:rsid w:val="0045189E"/>
    <w:rsid w:val="00451DD3"/>
    <w:rsid w:val="00456618"/>
    <w:rsid w:val="004A207D"/>
    <w:rsid w:val="004C2D2F"/>
    <w:rsid w:val="004F330C"/>
    <w:rsid w:val="005028F8"/>
    <w:rsid w:val="005247E5"/>
    <w:rsid w:val="0053042B"/>
    <w:rsid w:val="00585290"/>
    <w:rsid w:val="00593CD3"/>
    <w:rsid w:val="005B0A91"/>
    <w:rsid w:val="005B6C11"/>
    <w:rsid w:val="005C26AD"/>
    <w:rsid w:val="005D047B"/>
    <w:rsid w:val="005D6797"/>
    <w:rsid w:val="00604200"/>
    <w:rsid w:val="006110FC"/>
    <w:rsid w:val="00686760"/>
    <w:rsid w:val="006A0F20"/>
    <w:rsid w:val="006B3C13"/>
    <w:rsid w:val="006B60A1"/>
    <w:rsid w:val="006E0723"/>
    <w:rsid w:val="006E3590"/>
    <w:rsid w:val="007122F4"/>
    <w:rsid w:val="00737088"/>
    <w:rsid w:val="00763F8D"/>
    <w:rsid w:val="00780364"/>
    <w:rsid w:val="0078385D"/>
    <w:rsid w:val="007933DB"/>
    <w:rsid w:val="007D5090"/>
    <w:rsid w:val="007D6886"/>
    <w:rsid w:val="007E4749"/>
    <w:rsid w:val="00832C0D"/>
    <w:rsid w:val="00843BD1"/>
    <w:rsid w:val="00853CC5"/>
    <w:rsid w:val="008947F8"/>
    <w:rsid w:val="0089693B"/>
    <w:rsid w:val="00906169"/>
    <w:rsid w:val="00920582"/>
    <w:rsid w:val="00946DF0"/>
    <w:rsid w:val="00974FAA"/>
    <w:rsid w:val="00997487"/>
    <w:rsid w:val="009A02BB"/>
    <w:rsid w:val="009F6E49"/>
    <w:rsid w:val="00A12191"/>
    <w:rsid w:val="00A24848"/>
    <w:rsid w:val="00A630A6"/>
    <w:rsid w:val="00A71793"/>
    <w:rsid w:val="00A756C0"/>
    <w:rsid w:val="00AB2547"/>
    <w:rsid w:val="00AC153A"/>
    <w:rsid w:val="00B31BA4"/>
    <w:rsid w:val="00B42E86"/>
    <w:rsid w:val="00B8274B"/>
    <w:rsid w:val="00B97A52"/>
    <w:rsid w:val="00BC70B5"/>
    <w:rsid w:val="00BD5490"/>
    <w:rsid w:val="00C21A9B"/>
    <w:rsid w:val="00C43C56"/>
    <w:rsid w:val="00C56873"/>
    <w:rsid w:val="00CD5A92"/>
    <w:rsid w:val="00CE6201"/>
    <w:rsid w:val="00CF20C6"/>
    <w:rsid w:val="00D233CF"/>
    <w:rsid w:val="00D64F93"/>
    <w:rsid w:val="00D80C38"/>
    <w:rsid w:val="00D81396"/>
    <w:rsid w:val="00D9708C"/>
    <w:rsid w:val="00DB4721"/>
    <w:rsid w:val="00DC663B"/>
    <w:rsid w:val="00DD1349"/>
    <w:rsid w:val="00DE62BE"/>
    <w:rsid w:val="00E224EF"/>
    <w:rsid w:val="00E367D9"/>
    <w:rsid w:val="00E50719"/>
    <w:rsid w:val="00E637D1"/>
    <w:rsid w:val="00E838FE"/>
    <w:rsid w:val="00E83C95"/>
    <w:rsid w:val="00EA3B5F"/>
    <w:rsid w:val="00EA3C9D"/>
    <w:rsid w:val="00EB647B"/>
    <w:rsid w:val="00F02DD8"/>
    <w:rsid w:val="00F15329"/>
    <w:rsid w:val="00F27184"/>
    <w:rsid w:val="00F27702"/>
    <w:rsid w:val="00F30C20"/>
    <w:rsid w:val="00F508D7"/>
    <w:rsid w:val="00F61EDB"/>
    <w:rsid w:val="00FA1DE8"/>
    <w:rsid w:val="00FF03BD"/>
    <w:rsid w:val="00FF6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09"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0C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C43"/>
    <w:rPr>
      <w:color w:val="0000FF" w:themeColor="hyperlink"/>
      <w:u w:val="single"/>
    </w:rPr>
  </w:style>
  <w:style w:type="paragraph" w:styleId="ListParagraph">
    <w:name w:val="List Paragraph"/>
    <w:basedOn w:val="Normal"/>
    <w:link w:val="ListParagraphChar"/>
    <w:uiPriority w:val="34"/>
    <w:qFormat/>
    <w:rsid w:val="006E3590"/>
    <w:pPr>
      <w:spacing w:before="100" w:beforeAutospacing="1" w:after="100" w:afterAutospacing="1"/>
      <w:ind w:left="720" w:hanging="357"/>
      <w:contextualSpacing/>
    </w:pPr>
    <w:rPr>
      <w:lang w:val="en-US"/>
    </w:rPr>
  </w:style>
  <w:style w:type="character" w:styleId="PlaceholderText">
    <w:name w:val="Placeholder Text"/>
    <w:basedOn w:val="DefaultParagraphFont"/>
    <w:uiPriority w:val="99"/>
    <w:semiHidden/>
    <w:rsid w:val="006E3590"/>
    <w:rPr>
      <w:color w:val="808080"/>
    </w:rPr>
  </w:style>
  <w:style w:type="paragraph" w:styleId="BalloonText">
    <w:name w:val="Balloon Text"/>
    <w:basedOn w:val="Normal"/>
    <w:link w:val="BalloonTextChar"/>
    <w:uiPriority w:val="99"/>
    <w:semiHidden/>
    <w:unhideWhenUsed/>
    <w:rsid w:val="005B0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91"/>
    <w:rPr>
      <w:rFonts w:ascii="Tahoma" w:hAnsi="Tahoma" w:cs="Tahoma"/>
      <w:sz w:val="16"/>
      <w:szCs w:val="16"/>
      <w:lang w:val="id-ID"/>
    </w:rPr>
  </w:style>
  <w:style w:type="table" w:styleId="TableGrid">
    <w:name w:val="Table Grid"/>
    <w:basedOn w:val="TableNormal"/>
    <w:rsid w:val="00E838FE"/>
    <w:pPr>
      <w:spacing w:beforeAutospacing="1" w:afterAutospacing="1" w:line="240" w:lineRule="auto"/>
      <w:ind w:left="567"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42087"/>
  </w:style>
  <w:style w:type="paragraph" w:styleId="Header">
    <w:name w:val="header"/>
    <w:basedOn w:val="Normal"/>
    <w:link w:val="HeaderChar"/>
    <w:uiPriority w:val="99"/>
    <w:unhideWhenUsed/>
    <w:rsid w:val="005247E5"/>
    <w:pPr>
      <w:tabs>
        <w:tab w:val="center" w:pos="4513"/>
        <w:tab w:val="right" w:pos="9026"/>
      </w:tabs>
      <w:spacing w:line="240" w:lineRule="auto"/>
    </w:pPr>
  </w:style>
  <w:style w:type="character" w:customStyle="1" w:styleId="HeaderChar">
    <w:name w:val="Header Char"/>
    <w:basedOn w:val="DefaultParagraphFont"/>
    <w:link w:val="Header"/>
    <w:uiPriority w:val="99"/>
    <w:rsid w:val="005247E5"/>
    <w:rPr>
      <w:lang w:val="id-ID"/>
    </w:rPr>
  </w:style>
  <w:style w:type="paragraph" w:styleId="Footer">
    <w:name w:val="footer"/>
    <w:basedOn w:val="Normal"/>
    <w:link w:val="FooterChar"/>
    <w:uiPriority w:val="99"/>
    <w:unhideWhenUsed/>
    <w:rsid w:val="005247E5"/>
    <w:pPr>
      <w:tabs>
        <w:tab w:val="center" w:pos="4513"/>
        <w:tab w:val="right" w:pos="9026"/>
      </w:tabs>
      <w:spacing w:line="240" w:lineRule="auto"/>
    </w:pPr>
  </w:style>
  <w:style w:type="character" w:customStyle="1" w:styleId="FooterChar">
    <w:name w:val="Footer Char"/>
    <w:basedOn w:val="DefaultParagraphFont"/>
    <w:link w:val="Footer"/>
    <w:uiPriority w:val="99"/>
    <w:rsid w:val="005247E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A874-DEC9-43EE-8BB0-8268726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8</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cp:lastModifiedBy>
  <cp:revision>56</cp:revision>
  <dcterms:created xsi:type="dcterms:W3CDTF">2019-08-03T02:36:00Z</dcterms:created>
  <dcterms:modified xsi:type="dcterms:W3CDTF">2020-01-31T04:00:00Z</dcterms:modified>
</cp:coreProperties>
</file>