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BB8" w:rsidRDefault="00BA3182" w:rsidP="00991632">
      <w:pPr>
        <w:spacing w:after="0"/>
        <w:jc w:val="center"/>
        <w:rPr>
          <w:rFonts w:ascii="Times New Roman" w:hAnsi="Times New Roman" w:cs="Times New Roman"/>
          <w:b/>
          <w:sz w:val="32"/>
          <w:szCs w:val="32"/>
        </w:rPr>
      </w:pPr>
      <w:r>
        <w:rPr>
          <w:rFonts w:ascii="Times New Roman" w:hAnsi="Times New Roman" w:cs="Times New Roman"/>
          <w:b/>
          <w:sz w:val="32"/>
          <w:szCs w:val="32"/>
        </w:rPr>
        <w:t>Pengaruh Akreditas</w:t>
      </w:r>
      <w:r w:rsidR="000B623B">
        <w:rPr>
          <w:rFonts w:ascii="Times New Roman" w:hAnsi="Times New Roman" w:cs="Times New Roman"/>
          <w:b/>
          <w:sz w:val="32"/>
          <w:szCs w:val="32"/>
        </w:rPr>
        <w:t xml:space="preserve">i Sekolah Terhadap Implementasi </w:t>
      </w:r>
      <w:r>
        <w:rPr>
          <w:rFonts w:ascii="Times New Roman" w:hAnsi="Times New Roman" w:cs="Times New Roman"/>
          <w:b/>
          <w:sz w:val="32"/>
          <w:szCs w:val="32"/>
        </w:rPr>
        <w:t>PPK</w:t>
      </w:r>
      <w:r w:rsidRPr="00835C34">
        <w:rPr>
          <w:rFonts w:ascii="Times New Roman" w:hAnsi="Times New Roman" w:cs="Times New Roman"/>
          <w:b/>
          <w:sz w:val="32"/>
          <w:szCs w:val="32"/>
        </w:rPr>
        <w:t xml:space="preserve"> Berbasis Masyarakat </w:t>
      </w:r>
      <w:r>
        <w:rPr>
          <w:rFonts w:ascii="Times New Roman" w:hAnsi="Times New Roman" w:cs="Times New Roman"/>
          <w:b/>
          <w:sz w:val="32"/>
          <w:szCs w:val="32"/>
        </w:rPr>
        <w:t>Di SD Se-</w:t>
      </w:r>
      <w:r w:rsidRPr="00835C34">
        <w:rPr>
          <w:rFonts w:ascii="Times New Roman" w:hAnsi="Times New Roman" w:cs="Times New Roman"/>
          <w:b/>
          <w:sz w:val="32"/>
          <w:szCs w:val="32"/>
        </w:rPr>
        <w:t>Kecamatan Ngaglik Kabupaten Sleman</w:t>
      </w:r>
    </w:p>
    <w:p w:rsidR="00BA3182" w:rsidRPr="00BA3182" w:rsidRDefault="00BA3182" w:rsidP="00BA3182">
      <w:pPr>
        <w:tabs>
          <w:tab w:val="left" w:pos="0"/>
        </w:tabs>
        <w:spacing w:after="0"/>
        <w:jc w:val="center"/>
        <w:rPr>
          <w:rFonts w:ascii="Times New Roman" w:hAnsi="Times New Roman" w:cs="Times New Roman"/>
          <w:b/>
          <w:szCs w:val="32"/>
        </w:rPr>
      </w:pPr>
    </w:p>
    <w:p w:rsidR="000D6BB8" w:rsidRPr="00C44CEA" w:rsidRDefault="003F1A07" w:rsidP="00BA3182">
      <w:pPr>
        <w:spacing w:after="0"/>
        <w:jc w:val="center"/>
        <w:rPr>
          <w:rFonts w:ascii="Times New Roman" w:hAnsi="Times New Roman" w:cs="Times New Roman"/>
          <w:b/>
          <w:i/>
        </w:rPr>
      </w:pPr>
      <w:r w:rsidRPr="00C44CEA">
        <w:rPr>
          <w:rFonts w:ascii="Times New Roman" w:hAnsi="Times New Roman" w:cs="Times New Roman"/>
          <w:b/>
          <w:i/>
        </w:rPr>
        <w:t xml:space="preserve">Fadila Priyanasari </w:t>
      </w:r>
      <w:r w:rsidRPr="00C44CEA">
        <w:rPr>
          <w:rFonts w:ascii="Times New Roman" w:hAnsi="Times New Roman" w:cs="Times New Roman"/>
          <w:b/>
          <w:i/>
          <w:vertAlign w:val="superscript"/>
        </w:rPr>
        <w:t>1)</w:t>
      </w:r>
      <w:r w:rsidRPr="00C44CEA">
        <w:rPr>
          <w:rFonts w:ascii="Times New Roman" w:hAnsi="Times New Roman" w:cs="Times New Roman"/>
          <w:b/>
          <w:i/>
        </w:rPr>
        <w:t xml:space="preserve">, Maria Melani Ika Susanti </w:t>
      </w:r>
      <w:r w:rsidRPr="00C44CEA">
        <w:rPr>
          <w:rFonts w:ascii="Times New Roman" w:hAnsi="Times New Roman" w:cs="Times New Roman"/>
          <w:b/>
          <w:i/>
          <w:vertAlign w:val="superscript"/>
        </w:rPr>
        <w:t>2)</w:t>
      </w:r>
    </w:p>
    <w:p w:rsidR="003F1A07" w:rsidRPr="00C44CEA" w:rsidRDefault="003F1A07" w:rsidP="008015B9">
      <w:pPr>
        <w:spacing w:after="0"/>
        <w:jc w:val="center"/>
        <w:rPr>
          <w:rFonts w:ascii="Times New Roman" w:hAnsi="Times New Roman" w:cs="Times New Roman"/>
          <w:b/>
          <w:i/>
        </w:rPr>
      </w:pPr>
      <w:r w:rsidRPr="00C44CEA">
        <w:rPr>
          <w:rFonts w:ascii="Times New Roman" w:hAnsi="Times New Roman" w:cs="Times New Roman"/>
          <w:b/>
          <w:i/>
          <w:vertAlign w:val="superscript"/>
        </w:rPr>
        <w:t>1,2)</w:t>
      </w:r>
      <w:r w:rsidRPr="00C44CEA">
        <w:rPr>
          <w:rFonts w:ascii="Times New Roman" w:hAnsi="Times New Roman" w:cs="Times New Roman"/>
          <w:b/>
          <w:i/>
        </w:rPr>
        <w:t>Program Pendi</w:t>
      </w:r>
      <w:r w:rsidR="008015B9">
        <w:rPr>
          <w:rFonts w:ascii="Times New Roman" w:hAnsi="Times New Roman" w:cs="Times New Roman"/>
          <w:b/>
          <w:i/>
        </w:rPr>
        <w:t xml:space="preserve">dikan Profesi Guru, </w:t>
      </w:r>
      <w:r w:rsidRPr="00C44CEA">
        <w:rPr>
          <w:rFonts w:ascii="Times New Roman" w:hAnsi="Times New Roman" w:cs="Times New Roman"/>
          <w:b/>
          <w:i/>
        </w:rPr>
        <w:t>Universitas Sanata Dharma</w:t>
      </w:r>
    </w:p>
    <w:p w:rsidR="005B0F34" w:rsidRDefault="005B0F34" w:rsidP="00003770">
      <w:pPr>
        <w:spacing w:after="0"/>
        <w:jc w:val="center"/>
        <w:rPr>
          <w:rFonts w:ascii="Times New Roman" w:hAnsi="Times New Roman" w:cs="Times New Roman"/>
          <w:b/>
          <w:i/>
        </w:rPr>
      </w:pPr>
      <w:r w:rsidRPr="00C44CEA">
        <w:rPr>
          <w:rFonts w:ascii="Times New Roman" w:hAnsi="Times New Roman" w:cs="Times New Roman"/>
          <w:b/>
          <w:i/>
          <w:vertAlign w:val="superscript"/>
        </w:rPr>
        <w:t>1)</w:t>
      </w:r>
      <w:hyperlink r:id="rId7" w:history="1">
        <w:r w:rsidRPr="00C44CEA">
          <w:rPr>
            <w:rStyle w:val="Hyperlink"/>
            <w:rFonts w:ascii="Times New Roman" w:hAnsi="Times New Roman" w:cs="Times New Roman"/>
            <w:b/>
            <w:i/>
          </w:rPr>
          <w:t>fadila11feb97@gmail.com</w:t>
        </w:r>
      </w:hyperlink>
      <w:r w:rsidRPr="00C44CEA">
        <w:rPr>
          <w:rFonts w:ascii="Times New Roman" w:hAnsi="Times New Roman" w:cs="Times New Roman"/>
          <w:b/>
          <w:i/>
        </w:rPr>
        <w:t xml:space="preserve">, </w:t>
      </w:r>
      <w:r w:rsidRPr="00C44CEA">
        <w:rPr>
          <w:rFonts w:ascii="Times New Roman" w:hAnsi="Times New Roman" w:cs="Times New Roman"/>
          <w:b/>
          <w:i/>
          <w:vertAlign w:val="superscript"/>
        </w:rPr>
        <w:t>2)</w:t>
      </w:r>
      <w:hyperlink r:id="rId8" w:history="1">
        <w:r w:rsidRPr="00C44CEA">
          <w:rPr>
            <w:rStyle w:val="Hyperlink"/>
            <w:rFonts w:ascii="Times New Roman" w:hAnsi="Times New Roman" w:cs="Times New Roman"/>
            <w:b/>
            <w:i/>
          </w:rPr>
          <w:t>maria.melani.ika@gmail.com</w:t>
        </w:r>
      </w:hyperlink>
    </w:p>
    <w:p w:rsidR="000D6BB8" w:rsidRPr="00C44CEA" w:rsidRDefault="000D6BB8" w:rsidP="003F1A07">
      <w:pPr>
        <w:spacing w:after="0"/>
        <w:jc w:val="center"/>
        <w:rPr>
          <w:rFonts w:ascii="Times New Roman" w:hAnsi="Times New Roman" w:cs="Times New Roman"/>
          <w:b/>
        </w:rPr>
      </w:pPr>
    </w:p>
    <w:p w:rsidR="000D6BB8" w:rsidRDefault="000D6BB8" w:rsidP="007F5F20">
      <w:pPr>
        <w:spacing w:after="0"/>
        <w:jc w:val="center"/>
        <w:rPr>
          <w:rFonts w:ascii="Times New Roman" w:hAnsi="Times New Roman" w:cs="Times New Roman"/>
          <w:b/>
          <w:sz w:val="24"/>
          <w:szCs w:val="24"/>
        </w:rPr>
      </w:pPr>
      <w:r w:rsidRPr="00835C34">
        <w:rPr>
          <w:rFonts w:ascii="Times New Roman" w:hAnsi="Times New Roman" w:cs="Times New Roman"/>
          <w:b/>
          <w:sz w:val="24"/>
          <w:szCs w:val="24"/>
        </w:rPr>
        <w:t>Abstrak</w:t>
      </w:r>
    </w:p>
    <w:p w:rsidR="002C74BF" w:rsidRDefault="00AD6751" w:rsidP="00E9086F">
      <w:pPr>
        <w:spacing w:after="0"/>
        <w:jc w:val="both"/>
        <w:rPr>
          <w:rFonts w:ascii="Times New Roman" w:hAnsi="Times New Roman"/>
          <w:i/>
          <w:sz w:val="20"/>
          <w:szCs w:val="20"/>
        </w:rPr>
      </w:pPr>
      <w:r w:rsidRPr="00AD6751">
        <w:rPr>
          <w:rFonts w:ascii="Times New Roman" w:hAnsi="Times New Roman"/>
          <w:i/>
          <w:sz w:val="20"/>
          <w:szCs w:val="20"/>
          <w:lang w:val="en-ID"/>
        </w:rPr>
        <w:t>Latar belakang penelitian ini a</w:t>
      </w:r>
      <w:r w:rsidR="006E59D4">
        <w:rPr>
          <w:rFonts w:ascii="Times New Roman" w:hAnsi="Times New Roman"/>
          <w:i/>
          <w:sz w:val="20"/>
          <w:szCs w:val="20"/>
          <w:lang w:val="en-ID"/>
        </w:rPr>
        <w:t xml:space="preserve">dalah adanya program Penguatan </w:t>
      </w:r>
      <w:r w:rsidR="006E59D4">
        <w:rPr>
          <w:rFonts w:ascii="Times New Roman" w:hAnsi="Times New Roman"/>
          <w:i/>
          <w:sz w:val="20"/>
          <w:szCs w:val="20"/>
        </w:rPr>
        <w:t>P</w:t>
      </w:r>
      <w:r w:rsidRPr="00AD6751">
        <w:rPr>
          <w:rFonts w:ascii="Times New Roman" w:hAnsi="Times New Roman"/>
          <w:i/>
          <w:sz w:val="20"/>
          <w:szCs w:val="20"/>
          <w:lang w:val="en-ID"/>
        </w:rPr>
        <w:t>endidikan Karakter (PPK) yang dicanangkan oleh pemerintah pusat hingga di tingkat sekolah. PPK merupakan gerakan pendidikan di bawah</w:t>
      </w:r>
      <w:r w:rsidRPr="00AD6751">
        <w:rPr>
          <w:rFonts w:ascii="Times New Roman" w:hAnsi="Times New Roman"/>
          <w:i/>
          <w:sz w:val="20"/>
          <w:szCs w:val="20"/>
        </w:rPr>
        <w:t xml:space="preserve"> tanggung jawab</w:t>
      </w:r>
      <w:r w:rsidR="00561D9B">
        <w:rPr>
          <w:rFonts w:ascii="Times New Roman" w:hAnsi="Times New Roman"/>
          <w:i/>
          <w:sz w:val="20"/>
          <w:szCs w:val="20"/>
          <w:lang w:val="en-ID"/>
        </w:rPr>
        <w:t xml:space="preserve"> satuan pendidika</w:t>
      </w:r>
      <w:r w:rsidR="00561D9B">
        <w:rPr>
          <w:rFonts w:ascii="Times New Roman" w:hAnsi="Times New Roman"/>
          <w:i/>
          <w:sz w:val="20"/>
          <w:szCs w:val="20"/>
        </w:rPr>
        <w:t xml:space="preserve">n. </w:t>
      </w:r>
      <w:r w:rsidR="00C86735" w:rsidRPr="006F4657">
        <w:rPr>
          <w:rFonts w:ascii="Times New Roman" w:hAnsi="Times New Roman"/>
          <w:i/>
          <w:sz w:val="20"/>
          <w:szCs w:val="20"/>
        </w:rPr>
        <w:t xml:space="preserve">PPK sudah diberlakukan secara mandiri dan diimplementasikan kepada seluruh sekolah. </w:t>
      </w:r>
      <w:r w:rsidR="00F47BE1">
        <w:rPr>
          <w:rFonts w:ascii="Times New Roman" w:hAnsi="Times New Roman"/>
          <w:i/>
          <w:sz w:val="20"/>
          <w:szCs w:val="20"/>
        </w:rPr>
        <w:t>Implementasi program PPK</w:t>
      </w:r>
      <w:r w:rsidR="006E59D4">
        <w:rPr>
          <w:rFonts w:ascii="Times New Roman" w:hAnsi="Times New Roman"/>
          <w:i/>
          <w:sz w:val="20"/>
          <w:szCs w:val="20"/>
        </w:rPr>
        <w:t xml:space="preserve"> </w:t>
      </w:r>
      <w:r w:rsidR="00F47BE1">
        <w:rPr>
          <w:rFonts w:ascii="Times New Roman" w:hAnsi="Times New Roman"/>
          <w:i/>
          <w:sz w:val="20"/>
          <w:szCs w:val="20"/>
        </w:rPr>
        <w:t>dilaksanakan melalui 3 basis di</w:t>
      </w:r>
      <w:r w:rsidR="006E59D4">
        <w:rPr>
          <w:rFonts w:ascii="Times New Roman" w:hAnsi="Times New Roman"/>
          <w:i/>
          <w:sz w:val="20"/>
          <w:szCs w:val="20"/>
        </w:rPr>
        <w:t xml:space="preserve"> </w:t>
      </w:r>
      <w:r w:rsidR="00F47BE1">
        <w:rPr>
          <w:rFonts w:ascii="Times New Roman" w:hAnsi="Times New Roman"/>
          <w:i/>
          <w:sz w:val="20"/>
          <w:szCs w:val="20"/>
        </w:rPr>
        <w:t>antaranya adalah basis masyarakat</w:t>
      </w:r>
      <w:r w:rsidR="006E59D4">
        <w:rPr>
          <w:rFonts w:ascii="Times New Roman" w:hAnsi="Times New Roman"/>
          <w:i/>
          <w:sz w:val="20"/>
          <w:szCs w:val="20"/>
        </w:rPr>
        <w:t xml:space="preserve"> </w:t>
      </w:r>
      <w:r w:rsidR="00F47BE1">
        <w:rPr>
          <w:rFonts w:ascii="Times New Roman" w:hAnsi="Times New Roman"/>
          <w:i/>
          <w:sz w:val="20"/>
          <w:szCs w:val="20"/>
        </w:rPr>
        <w:t xml:space="preserve">yang dikenal dengan </w:t>
      </w:r>
      <w:r w:rsidR="00C86735" w:rsidRPr="006F4657">
        <w:rPr>
          <w:rFonts w:ascii="Times New Roman" w:hAnsi="Times New Roman"/>
          <w:i/>
          <w:sz w:val="20"/>
          <w:szCs w:val="20"/>
        </w:rPr>
        <w:t>PPK berbasis masyarakat yaitu dengan melibatk</w:t>
      </w:r>
      <w:r w:rsidR="006E59D4">
        <w:rPr>
          <w:rFonts w:ascii="Times New Roman" w:hAnsi="Times New Roman"/>
          <w:i/>
          <w:sz w:val="20"/>
          <w:szCs w:val="20"/>
        </w:rPr>
        <w:t>an mitra yang ada di mas</w:t>
      </w:r>
      <w:r w:rsidR="00B84523">
        <w:rPr>
          <w:rFonts w:ascii="Times New Roman" w:hAnsi="Times New Roman"/>
          <w:i/>
          <w:sz w:val="20"/>
          <w:szCs w:val="20"/>
        </w:rPr>
        <w:t>yarakat atau lingkungan sekitar sekolah</w:t>
      </w:r>
      <w:r w:rsidR="00C86735" w:rsidRPr="006F4657">
        <w:rPr>
          <w:rFonts w:ascii="Times New Roman" w:hAnsi="Times New Roman"/>
          <w:i/>
          <w:sz w:val="20"/>
          <w:szCs w:val="20"/>
        </w:rPr>
        <w:t xml:space="preserve"> untuk mencapai lima nilai utama karakter. </w:t>
      </w:r>
      <w:r w:rsidR="00F47BE1">
        <w:rPr>
          <w:rFonts w:ascii="Times New Roman" w:hAnsi="Times New Roman"/>
          <w:i/>
          <w:sz w:val="20"/>
          <w:szCs w:val="20"/>
        </w:rPr>
        <w:t xml:space="preserve">Setiap sekolah tanpa dibedakan status akreditasinya memiliki kewenangan dalam mengimplementasikan PPK secara penuh berdasarkan program dan kreativitas pada setiap sekolah. </w:t>
      </w:r>
      <w:r w:rsidR="00C86735" w:rsidRPr="006F4657">
        <w:rPr>
          <w:rFonts w:ascii="Times New Roman" w:hAnsi="Times New Roman"/>
          <w:i/>
          <w:sz w:val="20"/>
          <w:szCs w:val="20"/>
        </w:rPr>
        <w:t xml:space="preserve">Akreditasi sekolah merupakan salah satu acuan </w:t>
      </w:r>
      <w:r w:rsidR="006F4657" w:rsidRPr="006F4657">
        <w:rPr>
          <w:rFonts w:ascii="Times New Roman" w:hAnsi="Times New Roman"/>
          <w:i/>
          <w:sz w:val="20"/>
          <w:szCs w:val="20"/>
        </w:rPr>
        <w:t>evaluasi program yang telah dirancan</w:t>
      </w:r>
      <w:r>
        <w:rPr>
          <w:rFonts w:ascii="Times New Roman" w:hAnsi="Times New Roman"/>
          <w:i/>
          <w:sz w:val="20"/>
          <w:szCs w:val="20"/>
        </w:rPr>
        <w:t xml:space="preserve">g untuk mengetahui tingkat kelayakan satuan pendidikan terhadap program pendidikan. </w:t>
      </w:r>
      <w:r w:rsidR="00F7379F" w:rsidRPr="00003770">
        <w:rPr>
          <w:rFonts w:ascii="Times New Roman" w:hAnsi="Times New Roman" w:cs="Times New Roman"/>
          <w:i/>
          <w:sz w:val="20"/>
          <w:szCs w:val="20"/>
        </w:rPr>
        <w:t xml:space="preserve">Tujuan dalam penelitian ini </w:t>
      </w:r>
      <w:r>
        <w:rPr>
          <w:rFonts w:ascii="Times New Roman" w:hAnsi="Times New Roman" w:cs="Times New Roman"/>
          <w:i/>
          <w:sz w:val="20"/>
          <w:szCs w:val="20"/>
        </w:rPr>
        <w:t>yaitu</w:t>
      </w:r>
      <w:r w:rsidR="00F7379F" w:rsidRPr="00003770">
        <w:rPr>
          <w:rFonts w:ascii="Times New Roman" w:hAnsi="Times New Roman" w:cs="Times New Roman"/>
          <w:i/>
          <w:sz w:val="20"/>
          <w:szCs w:val="20"/>
        </w:rPr>
        <w:t xml:space="preserve"> untuk mengetahui pengaruh</w:t>
      </w:r>
      <w:r w:rsidR="00583F91">
        <w:rPr>
          <w:rFonts w:ascii="Times New Roman" w:hAnsi="Times New Roman" w:cs="Times New Roman"/>
          <w:i/>
          <w:sz w:val="20"/>
          <w:szCs w:val="20"/>
        </w:rPr>
        <w:t xml:space="preserve"> akreditasi sekolah terhadap</w:t>
      </w:r>
      <w:r w:rsidR="00F7379F" w:rsidRPr="00003770">
        <w:rPr>
          <w:rFonts w:ascii="Times New Roman" w:hAnsi="Times New Roman" w:cs="Times New Roman"/>
          <w:i/>
          <w:sz w:val="20"/>
          <w:szCs w:val="20"/>
        </w:rPr>
        <w:t xml:space="preserve"> implementasi PPK berbasis masyarakat di se</w:t>
      </w:r>
      <w:r w:rsidR="004F66DB" w:rsidRPr="00003770">
        <w:rPr>
          <w:rFonts w:ascii="Times New Roman" w:hAnsi="Times New Roman" w:cs="Times New Roman"/>
          <w:i/>
          <w:sz w:val="20"/>
          <w:szCs w:val="20"/>
        </w:rPr>
        <w:t>ko</w:t>
      </w:r>
      <w:r w:rsidR="008015B9">
        <w:rPr>
          <w:rFonts w:ascii="Times New Roman" w:hAnsi="Times New Roman" w:cs="Times New Roman"/>
          <w:i/>
          <w:sz w:val="20"/>
          <w:szCs w:val="20"/>
        </w:rPr>
        <w:t>lah dasar se-Kecamatan Ngaglik,</w:t>
      </w:r>
      <w:r w:rsidR="00F7379F" w:rsidRPr="00003770">
        <w:rPr>
          <w:rFonts w:ascii="Times New Roman" w:hAnsi="Times New Roman" w:cs="Times New Roman"/>
          <w:i/>
          <w:sz w:val="20"/>
          <w:szCs w:val="20"/>
        </w:rPr>
        <w:t xml:space="preserve"> Kabupaten Sleman. </w:t>
      </w:r>
      <w:r w:rsidR="004F66DB" w:rsidRPr="00003770">
        <w:rPr>
          <w:rFonts w:ascii="Times New Roman" w:hAnsi="Times New Roman" w:cs="Times New Roman"/>
          <w:i/>
          <w:sz w:val="20"/>
          <w:szCs w:val="20"/>
        </w:rPr>
        <w:t xml:space="preserve">Penelitian ini merupakan penelitian survei dengan populasi 204 guru kelas </w:t>
      </w:r>
      <w:r w:rsidR="004F66DB" w:rsidRPr="00003770">
        <w:rPr>
          <w:rFonts w:ascii="Times New Roman" w:hAnsi="Times New Roman"/>
          <w:i/>
          <w:sz w:val="20"/>
          <w:szCs w:val="20"/>
        </w:rPr>
        <w:t xml:space="preserve">di sekolah dasar negeri se-Kecamatan Ngaglik, Kabupaten Sleman yang berjumlah 30 sekolah dasar </w:t>
      </w:r>
      <w:r w:rsidR="004F66DB" w:rsidRPr="00003770">
        <w:rPr>
          <w:rFonts w:ascii="Times New Roman" w:hAnsi="Times New Roman" w:cs="Times New Roman"/>
          <w:i/>
          <w:sz w:val="20"/>
          <w:szCs w:val="20"/>
        </w:rPr>
        <w:t>dan sampel sebanyak 132 guru kelas</w:t>
      </w:r>
      <w:r w:rsidR="006E59D4">
        <w:rPr>
          <w:rFonts w:ascii="Times New Roman" w:hAnsi="Times New Roman" w:cs="Times New Roman"/>
          <w:i/>
          <w:sz w:val="20"/>
          <w:szCs w:val="20"/>
        </w:rPr>
        <w:t xml:space="preserve"> </w:t>
      </w:r>
      <w:r w:rsidR="00772711" w:rsidRPr="00003770">
        <w:rPr>
          <w:rFonts w:ascii="Times New Roman" w:hAnsi="Times New Roman" w:cs="Times New Roman"/>
          <w:i/>
          <w:sz w:val="20"/>
          <w:szCs w:val="20"/>
        </w:rPr>
        <w:t>antara guru kelas I-VI</w:t>
      </w:r>
      <w:r w:rsidR="00772711">
        <w:rPr>
          <w:rFonts w:ascii="Times New Roman" w:hAnsi="Times New Roman" w:cs="Times New Roman"/>
          <w:i/>
          <w:sz w:val="20"/>
          <w:szCs w:val="20"/>
        </w:rPr>
        <w:t xml:space="preserve"> di sekolah dasar Negeri se-Kecamatan Ngaglik, Kabupaten Sleman</w:t>
      </w:r>
      <w:r w:rsidR="004F66DB" w:rsidRPr="00003770">
        <w:rPr>
          <w:rFonts w:ascii="Times New Roman" w:hAnsi="Times New Roman" w:cs="Times New Roman"/>
          <w:i/>
          <w:sz w:val="20"/>
          <w:szCs w:val="20"/>
        </w:rPr>
        <w:t xml:space="preserve">. Teknik pengumpulan data dalam penelitian ini menggunakan </w:t>
      </w:r>
      <w:r w:rsidR="004F66DB" w:rsidRPr="00003770">
        <w:rPr>
          <w:rFonts w:ascii="Times New Roman" w:hAnsi="Times New Roman"/>
          <w:i/>
          <w:sz w:val="20"/>
          <w:szCs w:val="20"/>
        </w:rPr>
        <w:t>kuesioner, wawancara, dan studi dokumenter, sedangkan instrumen dalam penelitian ini menggunakan kuesioner</w:t>
      </w:r>
      <w:r w:rsidR="006E59D4">
        <w:rPr>
          <w:rFonts w:ascii="Times New Roman" w:hAnsi="Times New Roman"/>
          <w:i/>
          <w:sz w:val="20"/>
          <w:szCs w:val="20"/>
        </w:rPr>
        <w:t xml:space="preserve"> </w:t>
      </w:r>
      <w:r w:rsidR="004F66DB" w:rsidRPr="00003770">
        <w:rPr>
          <w:rFonts w:ascii="Times New Roman" w:hAnsi="Times New Roman"/>
          <w:i/>
          <w:sz w:val="20"/>
          <w:szCs w:val="20"/>
        </w:rPr>
        <w:t xml:space="preserve">pertanyaan </w:t>
      </w:r>
      <w:r w:rsidR="004F66DB" w:rsidRPr="00003770">
        <w:rPr>
          <w:rFonts w:ascii="Times New Roman" w:hAnsi="Times New Roman"/>
          <w:i/>
          <w:sz w:val="20"/>
          <w:szCs w:val="20"/>
          <w:lang w:val="en-ID"/>
        </w:rPr>
        <w:t xml:space="preserve">tertutup </w:t>
      </w:r>
      <w:r w:rsidR="004F66DB" w:rsidRPr="00003770">
        <w:rPr>
          <w:rFonts w:ascii="Times New Roman" w:hAnsi="Times New Roman"/>
          <w:i/>
          <w:sz w:val="20"/>
          <w:szCs w:val="20"/>
        </w:rPr>
        <w:t xml:space="preserve">dan </w:t>
      </w:r>
      <w:r w:rsidR="004F66DB" w:rsidRPr="00003770">
        <w:rPr>
          <w:rFonts w:ascii="Times New Roman" w:hAnsi="Times New Roman"/>
          <w:i/>
          <w:sz w:val="20"/>
          <w:szCs w:val="20"/>
          <w:lang w:val="en-ID"/>
        </w:rPr>
        <w:t xml:space="preserve">kuesioner </w:t>
      </w:r>
      <w:r w:rsidR="004F66DB" w:rsidRPr="00003770">
        <w:rPr>
          <w:rFonts w:ascii="Times New Roman" w:hAnsi="Times New Roman"/>
          <w:i/>
          <w:sz w:val="20"/>
          <w:szCs w:val="20"/>
        </w:rPr>
        <w:t xml:space="preserve">pertanyaan </w:t>
      </w:r>
      <w:r w:rsidR="004F66DB" w:rsidRPr="00003770">
        <w:rPr>
          <w:rFonts w:ascii="Times New Roman" w:hAnsi="Times New Roman"/>
          <w:i/>
          <w:sz w:val="20"/>
          <w:szCs w:val="20"/>
          <w:lang w:val="en-ID"/>
        </w:rPr>
        <w:t>terbuka</w:t>
      </w:r>
      <w:r w:rsidR="004F66DB" w:rsidRPr="00003770">
        <w:rPr>
          <w:rFonts w:ascii="Times New Roman" w:hAnsi="Times New Roman"/>
          <w:i/>
          <w:sz w:val="20"/>
          <w:szCs w:val="20"/>
        </w:rPr>
        <w:t>.</w:t>
      </w:r>
      <w:r w:rsidR="004F66DB" w:rsidRPr="00003770">
        <w:rPr>
          <w:rFonts w:ascii="Times New Roman" w:hAnsi="Times New Roman"/>
          <w:i/>
          <w:sz w:val="20"/>
          <w:szCs w:val="20"/>
          <w:lang w:val="en-ID"/>
        </w:rPr>
        <w:t xml:space="preserve"> Pada kuesioner</w:t>
      </w:r>
      <w:r w:rsidR="004F66DB" w:rsidRPr="00003770">
        <w:rPr>
          <w:rFonts w:ascii="Times New Roman" w:hAnsi="Times New Roman"/>
          <w:i/>
          <w:sz w:val="20"/>
          <w:szCs w:val="20"/>
        </w:rPr>
        <w:t xml:space="preserve"> pertanyaan</w:t>
      </w:r>
      <w:r w:rsidR="004F66DB" w:rsidRPr="00003770">
        <w:rPr>
          <w:rFonts w:ascii="Times New Roman" w:hAnsi="Times New Roman"/>
          <w:i/>
          <w:sz w:val="20"/>
          <w:szCs w:val="20"/>
          <w:lang w:val="en-ID"/>
        </w:rPr>
        <w:t xml:space="preserve"> tertutup guru dinyatakan telah m</w:t>
      </w:r>
      <w:r w:rsidR="008015B9">
        <w:rPr>
          <w:rFonts w:ascii="Times New Roman" w:hAnsi="Times New Roman"/>
          <w:i/>
          <w:sz w:val="20"/>
          <w:szCs w:val="20"/>
          <w:lang w:val="en-ID"/>
        </w:rPr>
        <w:t xml:space="preserve">engimplementasikan jika menjawab </w:t>
      </w:r>
      <w:r w:rsidR="00772711">
        <w:rPr>
          <w:rFonts w:ascii="Times New Roman" w:hAnsi="Times New Roman"/>
          <w:i/>
          <w:sz w:val="20"/>
          <w:szCs w:val="20"/>
        </w:rPr>
        <w:t>”</w:t>
      </w:r>
      <w:r w:rsidR="004F66DB" w:rsidRPr="00003770">
        <w:rPr>
          <w:rFonts w:ascii="Times New Roman" w:hAnsi="Times New Roman"/>
          <w:i/>
          <w:sz w:val="20"/>
          <w:szCs w:val="20"/>
          <w:lang w:val="en-ID"/>
        </w:rPr>
        <w:t>ya</w:t>
      </w:r>
      <w:r w:rsidR="00772711">
        <w:rPr>
          <w:rFonts w:ascii="Times New Roman" w:hAnsi="Times New Roman"/>
          <w:i/>
          <w:sz w:val="20"/>
          <w:szCs w:val="20"/>
        </w:rPr>
        <w:t>”</w:t>
      </w:r>
      <w:r w:rsidR="006E59D4">
        <w:rPr>
          <w:rFonts w:ascii="Times New Roman" w:hAnsi="Times New Roman"/>
          <w:i/>
          <w:sz w:val="20"/>
          <w:szCs w:val="20"/>
        </w:rPr>
        <w:t xml:space="preserve"> </w:t>
      </w:r>
      <w:r w:rsidR="0074105C">
        <w:rPr>
          <w:rFonts w:ascii="Times New Roman" w:hAnsi="Times New Roman"/>
          <w:i/>
          <w:sz w:val="20"/>
          <w:szCs w:val="20"/>
        </w:rPr>
        <w:t xml:space="preserve">bernilai 1 </w:t>
      </w:r>
      <w:r w:rsidR="004F66DB" w:rsidRPr="00003770">
        <w:rPr>
          <w:rFonts w:ascii="Times New Roman" w:hAnsi="Times New Roman"/>
          <w:i/>
          <w:sz w:val="20"/>
          <w:szCs w:val="20"/>
          <w:lang w:val="en-ID"/>
        </w:rPr>
        <w:t>dan belum mengimplementasikan jika menjawab</w:t>
      </w:r>
      <w:r w:rsidR="00772711">
        <w:rPr>
          <w:rFonts w:ascii="Times New Roman" w:hAnsi="Times New Roman"/>
          <w:i/>
          <w:sz w:val="20"/>
          <w:szCs w:val="20"/>
        </w:rPr>
        <w:t xml:space="preserve"> ”</w:t>
      </w:r>
      <w:r w:rsidR="004F66DB" w:rsidRPr="00003770">
        <w:rPr>
          <w:rFonts w:ascii="Times New Roman" w:hAnsi="Times New Roman"/>
          <w:i/>
          <w:sz w:val="20"/>
          <w:szCs w:val="20"/>
          <w:lang w:val="en-ID"/>
        </w:rPr>
        <w:t>tidak</w:t>
      </w:r>
      <w:r w:rsidR="00772711">
        <w:rPr>
          <w:rFonts w:ascii="Times New Roman" w:hAnsi="Times New Roman"/>
          <w:i/>
          <w:sz w:val="20"/>
          <w:szCs w:val="20"/>
        </w:rPr>
        <w:t>”</w:t>
      </w:r>
      <w:r w:rsidR="0074105C">
        <w:rPr>
          <w:rFonts w:ascii="Times New Roman" w:hAnsi="Times New Roman"/>
          <w:i/>
          <w:sz w:val="20"/>
          <w:szCs w:val="20"/>
        </w:rPr>
        <w:t xml:space="preserve"> bernilai 0</w:t>
      </w:r>
      <w:r w:rsidR="004F66DB" w:rsidRPr="00003770">
        <w:rPr>
          <w:rFonts w:ascii="Times New Roman" w:hAnsi="Times New Roman"/>
          <w:i/>
          <w:sz w:val="20"/>
          <w:szCs w:val="20"/>
          <w:lang w:val="en-ID"/>
        </w:rPr>
        <w:t>.</w:t>
      </w:r>
      <w:r w:rsidR="004F66DB" w:rsidRPr="00003770">
        <w:rPr>
          <w:rFonts w:ascii="Times New Roman" w:hAnsi="Times New Roman"/>
          <w:i/>
          <w:sz w:val="20"/>
          <w:szCs w:val="20"/>
        </w:rPr>
        <w:t xml:space="preserve"> Pengujian hipotesis dalam </w:t>
      </w:r>
      <w:r w:rsidR="004F66DB" w:rsidRPr="0074105C">
        <w:rPr>
          <w:rFonts w:ascii="Times New Roman" w:hAnsi="Times New Roman"/>
          <w:i/>
          <w:sz w:val="20"/>
          <w:szCs w:val="20"/>
        </w:rPr>
        <w:t>penelitian ini menggunakan analisis uji t</w:t>
      </w:r>
      <w:r w:rsidR="00003770" w:rsidRPr="0074105C">
        <w:rPr>
          <w:rFonts w:ascii="Times New Roman" w:hAnsi="Times New Roman"/>
          <w:i/>
          <w:sz w:val="20"/>
          <w:szCs w:val="20"/>
        </w:rPr>
        <w:t xml:space="preserve">. </w:t>
      </w:r>
      <w:r w:rsidR="002C74BF" w:rsidRPr="0074105C">
        <w:rPr>
          <w:rFonts w:ascii="Times New Roman" w:hAnsi="Times New Roman"/>
          <w:i/>
          <w:sz w:val="20"/>
          <w:szCs w:val="20"/>
        </w:rPr>
        <w:t xml:space="preserve">Hasil pengujian diperoleh nilai </w:t>
      </w:r>
      <w:r w:rsidR="0074105C" w:rsidRPr="0074105C">
        <w:rPr>
          <w:rFonts w:ascii="Times New Roman" w:hAnsi="Times New Roman"/>
          <w:i/>
          <w:sz w:val="20"/>
          <w:szCs w:val="20"/>
        </w:rPr>
        <w:t>r</w:t>
      </w:r>
      <w:r w:rsidR="0074105C" w:rsidRPr="0074105C">
        <w:rPr>
          <w:rFonts w:ascii="Times New Roman" w:hAnsi="Times New Roman"/>
          <w:i/>
          <w:sz w:val="20"/>
          <w:szCs w:val="20"/>
          <w:vertAlign w:val="subscript"/>
        </w:rPr>
        <w:t xml:space="preserve">hitung </w:t>
      </w:r>
      <w:r w:rsidR="0074105C" w:rsidRPr="0074105C">
        <w:rPr>
          <w:rFonts w:ascii="Times New Roman" w:hAnsi="Times New Roman"/>
          <w:i/>
          <w:sz w:val="20"/>
          <w:szCs w:val="20"/>
        </w:rPr>
        <w:t>&lt; r</w:t>
      </w:r>
      <w:r w:rsidR="0074105C" w:rsidRPr="0074105C">
        <w:rPr>
          <w:rFonts w:ascii="Times New Roman" w:hAnsi="Times New Roman"/>
          <w:i/>
          <w:sz w:val="20"/>
          <w:szCs w:val="20"/>
          <w:vertAlign w:val="subscript"/>
        </w:rPr>
        <w:t xml:space="preserve">tabel </w:t>
      </w:r>
      <w:r w:rsidR="002C74BF" w:rsidRPr="0074105C">
        <w:rPr>
          <w:rFonts w:ascii="Times New Roman" w:hAnsi="Times New Roman"/>
          <w:i/>
          <w:sz w:val="20"/>
          <w:szCs w:val="20"/>
        </w:rPr>
        <w:t xml:space="preserve">= 0,146 &lt; 0,291, berarti </w:t>
      </w:r>
      <w:r w:rsidR="00726164">
        <w:rPr>
          <w:rFonts w:ascii="Times New Roman" w:hAnsi="Times New Roman"/>
          <w:i/>
          <w:sz w:val="20"/>
          <w:szCs w:val="20"/>
        </w:rPr>
        <w:t xml:space="preserve">akreditasi sekolah mempunyai pengaruh yang signifikan </w:t>
      </w:r>
      <w:r w:rsidR="00B838E0">
        <w:rPr>
          <w:rFonts w:ascii="Times New Roman" w:hAnsi="Times New Roman"/>
          <w:i/>
          <w:sz w:val="20"/>
          <w:szCs w:val="20"/>
        </w:rPr>
        <w:t xml:space="preserve">dengan </w:t>
      </w:r>
      <w:r w:rsidR="00192389">
        <w:rPr>
          <w:rFonts w:ascii="Times New Roman" w:hAnsi="Times New Roman"/>
          <w:i/>
          <w:sz w:val="20"/>
          <w:szCs w:val="20"/>
        </w:rPr>
        <w:t>signifikansi</w:t>
      </w:r>
      <w:r w:rsidR="00B838E0">
        <w:rPr>
          <w:rFonts w:ascii="Times New Roman" w:hAnsi="Times New Roman"/>
          <w:i/>
          <w:sz w:val="20"/>
          <w:szCs w:val="20"/>
        </w:rPr>
        <w:t xml:space="preserve"> “</w:t>
      </w:r>
      <w:r w:rsidR="00726164">
        <w:rPr>
          <w:rFonts w:ascii="Times New Roman" w:hAnsi="Times New Roman"/>
          <w:i/>
          <w:sz w:val="20"/>
          <w:szCs w:val="20"/>
        </w:rPr>
        <w:t>sangat rendah</w:t>
      </w:r>
      <w:r w:rsidR="00B838E0">
        <w:rPr>
          <w:rFonts w:ascii="Times New Roman" w:hAnsi="Times New Roman"/>
          <w:i/>
          <w:sz w:val="20"/>
          <w:szCs w:val="20"/>
        </w:rPr>
        <w:t>”</w:t>
      </w:r>
      <w:r w:rsidR="00726164">
        <w:rPr>
          <w:rFonts w:ascii="Times New Roman" w:hAnsi="Times New Roman"/>
          <w:i/>
          <w:sz w:val="20"/>
          <w:szCs w:val="20"/>
        </w:rPr>
        <w:t xml:space="preserve"> terhadap </w:t>
      </w:r>
      <w:r w:rsidR="002C74BF" w:rsidRPr="0074105C">
        <w:rPr>
          <w:rFonts w:ascii="Times New Roman" w:hAnsi="Times New Roman"/>
          <w:i/>
          <w:sz w:val="20"/>
          <w:szCs w:val="20"/>
        </w:rPr>
        <w:t>implementasi PPK berbasis masyaraka</w:t>
      </w:r>
      <w:r w:rsidR="00726164">
        <w:rPr>
          <w:rFonts w:ascii="Times New Roman" w:hAnsi="Times New Roman"/>
          <w:i/>
          <w:sz w:val="20"/>
          <w:szCs w:val="20"/>
        </w:rPr>
        <w:t xml:space="preserve">t. </w:t>
      </w:r>
      <w:r w:rsidR="002C74BF" w:rsidRPr="0074105C">
        <w:rPr>
          <w:rFonts w:ascii="Times New Roman" w:hAnsi="Times New Roman"/>
          <w:i/>
          <w:sz w:val="20"/>
          <w:szCs w:val="20"/>
        </w:rPr>
        <w:t xml:space="preserve">Koefisien determinan diperoleh hasil </w:t>
      </w:r>
      <w:r w:rsidR="0074105C" w:rsidRPr="0074105C">
        <w:rPr>
          <w:rFonts w:ascii="Times New Roman" w:hAnsi="Times New Roman"/>
          <w:i/>
          <w:sz w:val="20"/>
          <w:szCs w:val="20"/>
        </w:rPr>
        <w:t xml:space="preserve">2,1%, berarti ada pengaruh antara </w:t>
      </w:r>
      <w:r w:rsidR="00726164">
        <w:rPr>
          <w:rFonts w:ascii="Times New Roman" w:hAnsi="Times New Roman"/>
          <w:i/>
          <w:sz w:val="20"/>
          <w:szCs w:val="20"/>
        </w:rPr>
        <w:t xml:space="preserve">akreditasi sekolah terhadap </w:t>
      </w:r>
      <w:r w:rsidR="0074105C" w:rsidRPr="0074105C">
        <w:rPr>
          <w:rFonts w:ascii="Times New Roman" w:hAnsi="Times New Roman"/>
          <w:i/>
          <w:sz w:val="20"/>
          <w:szCs w:val="20"/>
        </w:rPr>
        <w:t>implementasi</w:t>
      </w:r>
      <w:r w:rsidR="00726164">
        <w:rPr>
          <w:rFonts w:ascii="Times New Roman" w:hAnsi="Times New Roman"/>
          <w:i/>
          <w:sz w:val="20"/>
          <w:szCs w:val="20"/>
        </w:rPr>
        <w:t xml:space="preserve"> program PPK berbasis masyarakat</w:t>
      </w:r>
      <w:r w:rsidR="0074105C" w:rsidRPr="0074105C">
        <w:rPr>
          <w:rFonts w:ascii="Times New Roman" w:hAnsi="Times New Roman"/>
          <w:i/>
          <w:sz w:val="20"/>
          <w:szCs w:val="20"/>
        </w:rPr>
        <w:t xml:space="preserve">. </w:t>
      </w:r>
      <w:r w:rsidR="0074105C">
        <w:rPr>
          <w:rFonts w:ascii="Times New Roman" w:hAnsi="Times New Roman"/>
          <w:i/>
          <w:sz w:val="20"/>
          <w:szCs w:val="20"/>
        </w:rPr>
        <w:t xml:space="preserve">Pada </w:t>
      </w:r>
      <w:r w:rsidR="002C74BF" w:rsidRPr="0074105C">
        <w:rPr>
          <w:rFonts w:ascii="Times New Roman" w:hAnsi="Times New Roman"/>
          <w:i/>
          <w:sz w:val="20"/>
          <w:szCs w:val="20"/>
        </w:rPr>
        <w:t xml:space="preserve"> penghitungan uji t diperoleh t = 0,78</w:t>
      </w:r>
      <w:r w:rsidR="0074105C" w:rsidRPr="0074105C">
        <w:rPr>
          <w:rFonts w:ascii="Times New Roman" w:hAnsi="Times New Roman"/>
          <w:i/>
          <w:sz w:val="20"/>
          <w:szCs w:val="20"/>
        </w:rPr>
        <w:t>, menunjukkan nilai t</w:t>
      </w:r>
      <w:r w:rsidR="0074105C" w:rsidRPr="0074105C">
        <w:rPr>
          <w:rFonts w:ascii="Times New Roman" w:eastAsiaTheme="minorEastAsia" w:hAnsi="Times New Roman"/>
          <w:i/>
          <w:sz w:val="20"/>
          <w:szCs w:val="20"/>
          <w:vertAlign w:val="subscript"/>
        </w:rPr>
        <w:t>hitung</w:t>
      </w:r>
      <w:r w:rsidR="0074105C" w:rsidRPr="0074105C">
        <w:rPr>
          <w:rFonts w:ascii="Times New Roman" w:eastAsiaTheme="minorEastAsia" w:hAnsi="Times New Roman"/>
          <w:i/>
          <w:sz w:val="20"/>
          <w:szCs w:val="20"/>
        </w:rPr>
        <w:t>&lt; dari t</w:t>
      </w:r>
      <w:r w:rsidR="0074105C" w:rsidRPr="0074105C">
        <w:rPr>
          <w:rFonts w:ascii="Times New Roman" w:eastAsiaTheme="minorEastAsia" w:hAnsi="Times New Roman"/>
          <w:i/>
          <w:sz w:val="20"/>
          <w:szCs w:val="20"/>
          <w:vertAlign w:val="subscript"/>
        </w:rPr>
        <w:t xml:space="preserve">tabel </w:t>
      </w:r>
      <w:r w:rsidR="0074105C" w:rsidRPr="0074105C">
        <w:rPr>
          <w:rFonts w:ascii="Times New Roman" w:eastAsiaTheme="minorEastAsia" w:hAnsi="Times New Roman"/>
          <w:i/>
          <w:sz w:val="20"/>
          <w:szCs w:val="20"/>
        </w:rPr>
        <w:t>yaitu 0,78 &lt; 2,048 sehingga Ho diterima dan Ha ditolak yang berarti tidak terdapat pengaruh yang signifikan antara</w:t>
      </w:r>
      <w:r w:rsidR="006E59D4">
        <w:rPr>
          <w:rFonts w:ascii="Times New Roman" w:eastAsiaTheme="minorEastAsia" w:hAnsi="Times New Roman"/>
          <w:i/>
          <w:sz w:val="20"/>
          <w:szCs w:val="20"/>
        </w:rPr>
        <w:t xml:space="preserve"> </w:t>
      </w:r>
      <w:r w:rsidR="00726164">
        <w:rPr>
          <w:rFonts w:ascii="Times New Roman" w:eastAsiaTheme="minorEastAsia" w:hAnsi="Times New Roman"/>
          <w:i/>
          <w:sz w:val="20"/>
          <w:szCs w:val="20"/>
        </w:rPr>
        <w:t>akreditasi sekolah terhadap</w:t>
      </w:r>
      <w:r w:rsidR="006E59D4">
        <w:rPr>
          <w:rFonts w:ascii="Times New Roman" w:eastAsiaTheme="minorEastAsia" w:hAnsi="Times New Roman"/>
          <w:i/>
          <w:sz w:val="20"/>
          <w:szCs w:val="20"/>
        </w:rPr>
        <w:t xml:space="preserve"> </w:t>
      </w:r>
      <w:r w:rsidR="0074105C" w:rsidRPr="0074105C">
        <w:rPr>
          <w:rFonts w:ascii="Times New Roman" w:hAnsi="Times New Roman"/>
          <w:i/>
          <w:sz w:val="20"/>
          <w:szCs w:val="20"/>
        </w:rPr>
        <w:t>implementasi PPK berbasis masyarakat di sekolah dasar se-Kecamatan Ngaglik, Kabupaten Sleman.</w:t>
      </w:r>
    </w:p>
    <w:p w:rsidR="006E6617" w:rsidRDefault="006E6617" w:rsidP="00E9086F">
      <w:pPr>
        <w:spacing w:after="0"/>
        <w:jc w:val="both"/>
        <w:rPr>
          <w:rFonts w:ascii="Times New Roman" w:hAnsi="Times New Roman"/>
          <w:i/>
          <w:sz w:val="20"/>
          <w:szCs w:val="20"/>
        </w:rPr>
      </w:pPr>
    </w:p>
    <w:p w:rsidR="00F7379F" w:rsidRPr="006F4657" w:rsidRDefault="006F4657" w:rsidP="00F7379F">
      <w:pPr>
        <w:tabs>
          <w:tab w:val="left" w:pos="567"/>
        </w:tabs>
        <w:spacing w:after="0"/>
        <w:jc w:val="both"/>
        <w:rPr>
          <w:rFonts w:ascii="Times New Roman" w:hAnsi="Times New Roman" w:cs="Times New Roman"/>
          <w:b/>
          <w:i/>
        </w:rPr>
      </w:pPr>
      <w:r w:rsidRPr="006F4657">
        <w:rPr>
          <w:rFonts w:ascii="Times New Roman" w:hAnsi="Times New Roman" w:cs="Times New Roman"/>
          <w:b/>
          <w:i/>
        </w:rPr>
        <w:t xml:space="preserve">Kata kunci: </w:t>
      </w:r>
      <w:r w:rsidR="00D72319">
        <w:rPr>
          <w:rFonts w:ascii="Times New Roman" w:hAnsi="Times New Roman" w:cs="Times New Roman"/>
          <w:b/>
          <w:i/>
        </w:rPr>
        <w:t>A</w:t>
      </w:r>
      <w:r w:rsidR="00192389">
        <w:rPr>
          <w:rFonts w:ascii="Times New Roman" w:hAnsi="Times New Roman" w:cs="Times New Roman"/>
          <w:b/>
          <w:i/>
        </w:rPr>
        <w:t>kreditasi sekolah, i</w:t>
      </w:r>
      <w:r w:rsidR="00192389" w:rsidRPr="006F4657">
        <w:rPr>
          <w:rFonts w:ascii="Times New Roman" w:hAnsi="Times New Roman" w:cs="Times New Roman"/>
          <w:b/>
          <w:i/>
        </w:rPr>
        <w:t xml:space="preserve">mplementasi </w:t>
      </w:r>
      <w:r w:rsidR="00192389">
        <w:rPr>
          <w:rFonts w:ascii="Times New Roman" w:hAnsi="Times New Roman" w:cs="Times New Roman"/>
          <w:b/>
          <w:i/>
        </w:rPr>
        <w:t>PPK berbasis masyarakat</w:t>
      </w:r>
    </w:p>
    <w:p w:rsidR="00F7379F" w:rsidRDefault="00F7379F" w:rsidP="00F7379F">
      <w:pPr>
        <w:tabs>
          <w:tab w:val="left" w:pos="709"/>
        </w:tabs>
        <w:spacing w:after="0"/>
        <w:jc w:val="both"/>
        <w:rPr>
          <w:rFonts w:ascii="Times New Roman" w:hAnsi="Times New Roman" w:cs="Times New Roman"/>
        </w:rPr>
      </w:pPr>
    </w:p>
    <w:p w:rsidR="006E6617" w:rsidRDefault="006E6617" w:rsidP="00F7379F">
      <w:pPr>
        <w:tabs>
          <w:tab w:val="left" w:pos="709"/>
        </w:tabs>
        <w:spacing w:after="0"/>
        <w:jc w:val="both"/>
        <w:rPr>
          <w:rFonts w:ascii="Times New Roman" w:hAnsi="Times New Roman" w:cs="Times New Roman"/>
        </w:rPr>
      </w:pPr>
    </w:p>
    <w:p w:rsidR="006E6617" w:rsidRDefault="006E6617" w:rsidP="00F7379F">
      <w:pPr>
        <w:tabs>
          <w:tab w:val="left" w:pos="709"/>
        </w:tabs>
        <w:spacing w:after="0"/>
        <w:jc w:val="both"/>
        <w:rPr>
          <w:rFonts w:ascii="Times New Roman" w:hAnsi="Times New Roman" w:cs="Times New Roman"/>
        </w:rPr>
      </w:pPr>
    </w:p>
    <w:p w:rsidR="006E6617" w:rsidRDefault="006E6617" w:rsidP="00F7379F">
      <w:pPr>
        <w:tabs>
          <w:tab w:val="left" w:pos="709"/>
        </w:tabs>
        <w:spacing w:after="0"/>
        <w:jc w:val="both"/>
        <w:rPr>
          <w:rFonts w:ascii="Times New Roman" w:hAnsi="Times New Roman" w:cs="Times New Roman"/>
        </w:rPr>
      </w:pPr>
    </w:p>
    <w:p w:rsidR="000D6BB8" w:rsidRDefault="000D6BB8">
      <w:pPr>
        <w:rPr>
          <w:rFonts w:ascii="Times New Roman" w:hAnsi="Times New Roman" w:cs="Times New Roman"/>
          <w:b/>
        </w:rPr>
      </w:pPr>
    </w:p>
    <w:p w:rsidR="006F4657" w:rsidRPr="00C44CEA" w:rsidRDefault="006F4657">
      <w:pPr>
        <w:rPr>
          <w:rFonts w:ascii="Times New Roman" w:hAnsi="Times New Roman" w:cs="Times New Roman"/>
          <w:b/>
        </w:rPr>
        <w:sectPr w:rsidR="006F4657" w:rsidRPr="00C44CEA" w:rsidSect="00E353A3">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8" w:footer="708" w:gutter="0"/>
          <w:pgNumType w:start="78"/>
          <w:cols w:space="708"/>
          <w:docGrid w:linePitch="360"/>
        </w:sectPr>
      </w:pPr>
    </w:p>
    <w:p w:rsidR="00952705" w:rsidRPr="00DD3BDA" w:rsidRDefault="000D6BB8" w:rsidP="00DD3BDA">
      <w:pPr>
        <w:pStyle w:val="ListParagraph"/>
        <w:numPr>
          <w:ilvl w:val="0"/>
          <w:numId w:val="2"/>
        </w:numPr>
        <w:spacing w:after="0" w:line="360" w:lineRule="auto"/>
        <w:ind w:left="284" w:hanging="284"/>
        <w:rPr>
          <w:rFonts w:ascii="Times New Roman" w:hAnsi="Times New Roman"/>
          <w:b/>
        </w:rPr>
      </w:pPr>
      <w:r w:rsidRPr="00C44CEA">
        <w:rPr>
          <w:rFonts w:ascii="Times New Roman" w:hAnsi="Times New Roman"/>
          <w:b/>
        </w:rPr>
        <w:lastRenderedPageBreak/>
        <w:t>PENDAHULUAN</w:t>
      </w:r>
    </w:p>
    <w:p w:rsidR="000D5575" w:rsidRDefault="0029347E" w:rsidP="00DD3BDA">
      <w:pPr>
        <w:tabs>
          <w:tab w:val="left" w:pos="567"/>
        </w:tabs>
        <w:spacing w:after="0"/>
        <w:jc w:val="both"/>
        <w:rPr>
          <w:rFonts w:ascii="Times New Roman" w:hAnsi="Times New Roman" w:cs="Times New Roman"/>
        </w:rPr>
      </w:pPr>
      <w:r>
        <w:rPr>
          <w:rFonts w:ascii="Times New Roman" w:hAnsi="Times New Roman"/>
        </w:rPr>
        <w:tab/>
      </w:r>
      <w:r w:rsidR="00002476" w:rsidRPr="00C44CEA">
        <w:rPr>
          <w:rFonts w:ascii="Times New Roman" w:hAnsi="Times New Roman"/>
        </w:rPr>
        <w:t>K</w:t>
      </w:r>
      <w:r>
        <w:rPr>
          <w:rFonts w:ascii="Times New Roman" w:hAnsi="Times New Roman"/>
        </w:rPr>
        <w:t xml:space="preserve">arakter adalah </w:t>
      </w:r>
      <w:r w:rsidR="00712570" w:rsidRPr="00C44CEA">
        <w:rPr>
          <w:rFonts w:ascii="Times New Roman" w:hAnsi="Times New Roman"/>
        </w:rPr>
        <w:t xml:space="preserve">cara berpikir dan berperilaku yang menjadi ciri khas </w:t>
      </w:r>
      <w:r>
        <w:rPr>
          <w:rFonts w:ascii="Times New Roman" w:hAnsi="Times New Roman"/>
        </w:rPr>
        <w:t>setiap</w:t>
      </w:r>
      <w:r w:rsidR="00712570" w:rsidRPr="00C44CEA">
        <w:rPr>
          <w:rFonts w:ascii="Times New Roman" w:hAnsi="Times New Roman"/>
        </w:rPr>
        <w:t xml:space="preserve"> individu untuk hidup dan bekerjasama</w:t>
      </w:r>
      <w:r w:rsidR="00772711">
        <w:rPr>
          <w:rFonts w:ascii="Times New Roman" w:hAnsi="Times New Roman"/>
        </w:rPr>
        <w:t>,</w:t>
      </w:r>
      <w:r w:rsidR="00712570" w:rsidRPr="00C44CEA">
        <w:rPr>
          <w:rFonts w:ascii="Times New Roman" w:hAnsi="Times New Roman"/>
        </w:rPr>
        <w:t xml:space="preserve"> baik dalam lingkungan keluarga, masyarakat, bangsa, dan negara</w:t>
      </w:r>
      <w:r w:rsidR="00002476" w:rsidRPr="00C44CEA">
        <w:rPr>
          <w:rFonts w:ascii="Times New Roman" w:hAnsi="Times New Roman"/>
        </w:rPr>
        <w:t xml:space="preserve"> (</w:t>
      </w:r>
      <w:r w:rsidR="00C43781" w:rsidRPr="00C44CEA">
        <w:rPr>
          <w:rFonts w:ascii="Times New Roman" w:hAnsi="Times New Roman"/>
        </w:rPr>
        <w:t>Suryanto dalam Kurniawan, 2013:</w:t>
      </w:r>
      <w:r w:rsidR="00002476" w:rsidRPr="00C44CEA">
        <w:rPr>
          <w:rFonts w:ascii="Times New Roman" w:hAnsi="Times New Roman"/>
        </w:rPr>
        <w:t>28)</w:t>
      </w:r>
      <w:r w:rsidR="00712570" w:rsidRPr="00C44CEA">
        <w:rPr>
          <w:rFonts w:ascii="Times New Roman" w:hAnsi="Times New Roman"/>
        </w:rPr>
        <w:t xml:space="preserve">. </w:t>
      </w:r>
      <w:r w:rsidR="000D6BB8" w:rsidRPr="00C44CEA">
        <w:rPr>
          <w:rFonts w:ascii="Times New Roman" w:hAnsi="Times New Roman"/>
        </w:rPr>
        <w:t xml:space="preserve">Persoalan karakter </w:t>
      </w:r>
      <w:r>
        <w:rPr>
          <w:rFonts w:ascii="Times New Roman" w:hAnsi="Times New Roman"/>
        </w:rPr>
        <w:t xml:space="preserve">penting </w:t>
      </w:r>
      <w:r w:rsidR="00002476" w:rsidRPr="00C44CEA">
        <w:rPr>
          <w:rFonts w:ascii="Times New Roman" w:hAnsi="Times New Roman"/>
        </w:rPr>
        <w:t xml:space="preserve">dikarenakan maraknya </w:t>
      </w:r>
      <w:r w:rsidR="000D6BB8" w:rsidRPr="00C44CEA">
        <w:rPr>
          <w:rFonts w:ascii="Times New Roman" w:hAnsi="Times New Roman"/>
        </w:rPr>
        <w:t xml:space="preserve">pergaulan bebas, perkelahian antar pelajar, kebiasaan menyontek, perilaku tidak jujur, penyalahgunaan obat-obatan terlarang, penyimpangan perilaku seksual, </w:t>
      </w:r>
      <w:r w:rsidR="000D6BB8" w:rsidRPr="00C44CEA">
        <w:rPr>
          <w:rFonts w:ascii="Times New Roman" w:hAnsi="Times New Roman"/>
          <w:i/>
        </w:rPr>
        <w:t>bullying,</w:t>
      </w:r>
      <w:r w:rsidR="000D6BB8" w:rsidRPr="00C44CEA">
        <w:rPr>
          <w:rFonts w:ascii="Times New Roman" w:hAnsi="Times New Roman"/>
        </w:rPr>
        <w:t xml:space="preserve"> dan lain sebagainya sudah menjadi masalah sosial yang hingga saat ini belum dapat diatasi secara tuntas.</w:t>
      </w:r>
      <w:r w:rsidR="00DD3BDA">
        <w:rPr>
          <w:rFonts w:ascii="Times New Roman" w:hAnsi="Times New Roman"/>
        </w:rPr>
        <w:t xml:space="preserve"> </w:t>
      </w:r>
      <w:r w:rsidR="00DE4F09" w:rsidRPr="00C44CEA">
        <w:rPr>
          <w:rFonts w:ascii="Times New Roman" w:hAnsi="Times New Roman" w:cs="Times New Roman"/>
        </w:rPr>
        <w:t xml:space="preserve">Suparno (2015:29) </w:t>
      </w:r>
      <w:r>
        <w:rPr>
          <w:rFonts w:ascii="Times New Roman" w:hAnsi="Times New Roman" w:cs="Times New Roman"/>
        </w:rPr>
        <w:t xml:space="preserve">mengungkapkan bahwa </w:t>
      </w:r>
      <w:r w:rsidR="00DE4F09" w:rsidRPr="00C44CEA">
        <w:rPr>
          <w:rFonts w:ascii="Times New Roman" w:hAnsi="Times New Roman" w:cs="Times New Roman"/>
        </w:rPr>
        <w:t xml:space="preserve">pendidikan karakter </w:t>
      </w:r>
      <w:r w:rsidR="00772711">
        <w:rPr>
          <w:rFonts w:ascii="Times New Roman" w:hAnsi="Times New Roman" w:cs="Times New Roman"/>
        </w:rPr>
        <w:t>merupakan</w:t>
      </w:r>
      <w:r w:rsidR="00DE4F09" w:rsidRPr="00C44CEA">
        <w:rPr>
          <w:rFonts w:ascii="Times New Roman" w:hAnsi="Times New Roman" w:cs="Times New Roman"/>
        </w:rPr>
        <w:t xml:space="preserve"> pendidikan yang bertujuan membantu agar peserta didik mengalami, memperoleh, dan memiliki karakter kuat yang diinginkan.  </w:t>
      </w:r>
      <w:r>
        <w:rPr>
          <w:rFonts w:ascii="Times New Roman" w:hAnsi="Times New Roman" w:cs="Times New Roman"/>
        </w:rPr>
        <w:t>Sedangkan M</w:t>
      </w:r>
      <w:r w:rsidR="00DE4F09" w:rsidRPr="00C44CEA">
        <w:rPr>
          <w:rFonts w:ascii="Times New Roman" w:hAnsi="Times New Roman" w:cs="Times New Roman"/>
          <w:lang w:val="en-ID"/>
        </w:rPr>
        <w:t>angunhardjana (2016:20)</w:t>
      </w:r>
      <w:r w:rsidR="00DE4F09" w:rsidRPr="00C44CEA">
        <w:rPr>
          <w:rFonts w:ascii="Times New Roman" w:hAnsi="Times New Roman" w:cs="Times New Roman"/>
        </w:rPr>
        <w:t xml:space="preserve"> menyatakan bahwa</w:t>
      </w:r>
      <w:r w:rsidR="00DE4F09" w:rsidRPr="00C44CEA">
        <w:rPr>
          <w:rFonts w:ascii="Times New Roman" w:hAnsi="Times New Roman" w:cs="Times New Roman"/>
          <w:lang w:val="en-ID"/>
        </w:rPr>
        <w:t xml:space="preserve"> pendidikan karakter adalah pendidikan yang membantu peserta didik memperoleh pengetahuan yang benar dan lengkap mengenai karakter, mengenai peran karakter dalam hidup pribadi, bersama orang lain dalam komunitas, masyarakat, bangsa</w:t>
      </w:r>
      <w:r w:rsidR="00DE4F09" w:rsidRPr="00C44CEA">
        <w:rPr>
          <w:rFonts w:ascii="Times New Roman" w:hAnsi="Times New Roman" w:cs="Times New Roman"/>
        </w:rPr>
        <w:t xml:space="preserve">, </w:t>
      </w:r>
      <w:r w:rsidR="00DE4F09" w:rsidRPr="00C44CEA">
        <w:rPr>
          <w:rFonts w:ascii="Times New Roman" w:hAnsi="Times New Roman" w:cs="Times New Roman"/>
          <w:lang w:val="en-ID"/>
        </w:rPr>
        <w:t>dan negara</w:t>
      </w:r>
      <w:r w:rsidR="00DE4F09" w:rsidRPr="00C44CEA">
        <w:rPr>
          <w:rFonts w:ascii="Times New Roman" w:hAnsi="Times New Roman" w:cs="Times New Roman"/>
        </w:rPr>
        <w:t>,</w:t>
      </w:r>
      <w:r w:rsidR="00DE4F09" w:rsidRPr="00C44CEA">
        <w:rPr>
          <w:rFonts w:ascii="Times New Roman" w:hAnsi="Times New Roman" w:cs="Times New Roman"/>
          <w:lang w:val="en-ID"/>
        </w:rPr>
        <w:t xml:space="preserve"> mendapatkan kecakapan, kemampuan, kompetensi, dan profesionalitas untuk melaksanakannya dalam bidang tertentu untuk dilaksanakan dalam </w:t>
      </w:r>
      <w:r w:rsidR="00DE4F09" w:rsidRPr="00C44CEA">
        <w:rPr>
          <w:rFonts w:ascii="Times New Roman" w:hAnsi="Times New Roman" w:cs="Times New Roman"/>
        </w:rPr>
        <w:t>ke</w:t>
      </w:r>
      <w:r w:rsidR="00DE4F09" w:rsidRPr="00C44CEA">
        <w:rPr>
          <w:rFonts w:ascii="Times New Roman" w:hAnsi="Times New Roman" w:cs="Times New Roman"/>
          <w:lang w:val="en-ID"/>
        </w:rPr>
        <w:t>hidup</w:t>
      </w:r>
      <w:r w:rsidR="00DE4F09" w:rsidRPr="00C44CEA">
        <w:rPr>
          <w:rFonts w:ascii="Times New Roman" w:hAnsi="Times New Roman" w:cs="Times New Roman"/>
        </w:rPr>
        <w:t>an</w:t>
      </w:r>
      <w:r w:rsidR="00DE4F09" w:rsidRPr="00C44CEA">
        <w:rPr>
          <w:rFonts w:ascii="Times New Roman" w:hAnsi="Times New Roman" w:cs="Times New Roman"/>
          <w:lang w:val="en-ID"/>
        </w:rPr>
        <w:t xml:space="preserve"> nyata.</w:t>
      </w:r>
    </w:p>
    <w:p w:rsidR="000D6BB8" w:rsidRPr="00C44CEA" w:rsidRDefault="000D5575" w:rsidP="000D5575">
      <w:pPr>
        <w:tabs>
          <w:tab w:val="left" w:pos="567"/>
        </w:tabs>
        <w:spacing w:after="0"/>
        <w:jc w:val="both"/>
        <w:rPr>
          <w:rFonts w:ascii="Times New Roman" w:hAnsi="Times New Roman" w:cs="Times New Roman"/>
        </w:rPr>
      </w:pPr>
      <w:r>
        <w:rPr>
          <w:rFonts w:ascii="Times New Roman" w:hAnsi="Times New Roman" w:cs="Times New Roman"/>
        </w:rPr>
        <w:tab/>
      </w:r>
      <w:r w:rsidR="000D6BB8" w:rsidRPr="00C44CEA">
        <w:rPr>
          <w:rFonts w:ascii="Times New Roman" w:hAnsi="Times New Roman" w:cs="Times New Roman"/>
        </w:rPr>
        <w:t xml:space="preserve">Pemerintah Indonesia juga telah memperkuat usaha pemusatan pendidikan karakter dengan mencanangkan sekaligus melaksanakan kebijakan Gerakan Nasional Pendidikan Karakter berlandaskan Rencana Aksi Nasional (RAN) Pendidikan Karakter bangsa pada tahun 2010.Gerakan </w:t>
      </w:r>
      <w:r w:rsidR="00772711">
        <w:rPr>
          <w:rFonts w:ascii="Times New Roman" w:hAnsi="Times New Roman" w:cs="Times New Roman"/>
        </w:rPr>
        <w:t>Penguatan Pendidikan Karakter (</w:t>
      </w:r>
      <w:r w:rsidR="000D6BB8" w:rsidRPr="00C44CEA">
        <w:rPr>
          <w:rFonts w:ascii="Times New Roman" w:hAnsi="Times New Roman" w:cs="Times New Roman"/>
        </w:rPr>
        <w:t>PPK</w:t>
      </w:r>
      <w:r w:rsidR="00772711">
        <w:rPr>
          <w:rFonts w:ascii="Times New Roman" w:hAnsi="Times New Roman" w:cs="Times New Roman"/>
        </w:rPr>
        <w:t>)</w:t>
      </w:r>
      <w:r w:rsidR="000D6BB8" w:rsidRPr="00C44CEA">
        <w:rPr>
          <w:rFonts w:ascii="Times New Roman" w:hAnsi="Times New Roman" w:cs="Times New Roman"/>
        </w:rPr>
        <w:t xml:space="preserve"> </w:t>
      </w:r>
      <w:r w:rsidR="000D6BB8" w:rsidRPr="00C44CEA">
        <w:rPr>
          <w:rFonts w:ascii="Times New Roman" w:hAnsi="Times New Roman" w:cs="Times New Roman"/>
        </w:rPr>
        <w:lastRenderedPageBreak/>
        <w:t xml:space="preserve">menempati kedudukan dasar dan strategis saat pemerintah mencanangkan revolusi karakter bangsa sebagaimana tertuang dalam Nawacita ke-8 yaitu penguatan revolusi </w:t>
      </w:r>
      <w:r w:rsidR="000D6BB8" w:rsidRPr="00C44CEA">
        <w:rPr>
          <w:rFonts w:ascii="Times New Roman" w:hAnsi="Times New Roman" w:cs="Times New Roman"/>
          <w:bCs/>
        </w:rPr>
        <w:t xml:space="preserve">karakter bangsa </w:t>
      </w:r>
      <w:r w:rsidR="000D6BB8" w:rsidRPr="00C44CEA">
        <w:rPr>
          <w:rFonts w:ascii="Times New Roman" w:hAnsi="Times New Roman" w:cs="Times New Roman"/>
        </w:rPr>
        <w:t xml:space="preserve">melalui </w:t>
      </w:r>
      <w:r w:rsidR="000D6BB8" w:rsidRPr="00C44CEA">
        <w:rPr>
          <w:rFonts w:ascii="Times New Roman" w:hAnsi="Times New Roman" w:cs="Times New Roman"/>
          <w:bCs/>
        </w:rPr>
        <w:t>budi pekerti</w:t>
      </w:r>
      <w:r w:rsidR="000D6BB8" w:rsidRPr="00C44CEA">
        <w:rPr>
          <w:rFonts w:ascii="Times New Roman" w:hAnsi="Times New Roman" w:cs="Times New Roman"/>
        </w:rPr>
        <w:t xml:space="preserve"> dan </w:t>
      </w:r>
      <w:r w:rsidR="000D6BB8" w:rsidRPr="00C44CEA">
        <w:rPr>
          <w:rFonts w:ascii="Times New Roman" w:hAnsi="Times New Roman" w:cs="Times New Roman"/>
          <w:bCs/>
        </w:rPr>
        <w:t>pembangunan karakter</w:t>
      </w:r>
      <w:r w:rsidR="000D6BB8" w:rsidRPr="00C44CEA">
        <w:rPr>
          <w:rFonts w:ascii="Times New Roman" w:hAnsi="Times New Roman" w:cs="Times New Roman"/>
        </w:rPr>
        <w:t xml:space="preserve"> peserta didik sebagai bagian dari revolusi mental. Adanya usaha memperkuat pemusatan pendidikan karakter dikarenakan karakter merupakan salah satu aspek penting dalam proses pendidikan.</w:t>
      </w:r>
    </w:p>
    <w:p w:rsidR="000D5575" w:rsidRDefault="00416A39" w:rsidP="0029347E">
      <w:pPr>
        <w:spacing w:after="0"/>
        <w:ind w:firstLine="567"/>
        <w:jc w:val="both"/>
        <w:rPr>
          <w:rFonts w:ascii="Times New Roman" w:hAnsi="Times New Roman" w:cs="Times New Roman"/>
        </w:rPr>
      </w:pPr>
      <w:r w:rsidRPr="00C44CEA">
        <w:rPr>
          <w:rFonts w:ascii="Times New Roman" w:hAnsi="Times New Roman" w:cs="Times New Roman"/>
        </w:rPr>
        <w:t xml:space="preserve">Pasal </w:t>
      </w:r>
      <w:r w:rsidR="000D6BB8" w:rsidRPr="00C44CEA">
        <w:rPr>
          <w:rFonts w:ascii="Times New Roman" w:hAnsi="Times New Roman" w:cs="Times New Roman"/>
        </w:rPr>
        <w:t>1 Peraturan Presiden (Perpres) No 87 Tahun 2017 dinyatakan bahwa Penguatan Pendidikan Karakter (PPK) adalah gerakan pendidikan di bawah tanggung jawab satuan pendidikan untuk memperkuat karakter peserta didik melalui harmonisasi olah hati, olah rasa, olah pikir, dan olah raga dengan pelibatan dan kerja sama antara satuan pendidikan, keluarga, dan masyarakat sebagai bagian dari Gerakan Nasional Revolusi Mental (GNRM). Tujuan Penguatan Pendidikan Karakter juga tertuang dalam Peraturan Presiden. Adapun tujuan Penguatan Pendidikan Karakter (PPK) berdasarkan Peraturan Presiden (Perpres) No</w:t>
      </w:r>
      <w:r w:rsidR="008015B9">
        <w:rPr>
          <w:rFonts w:ascii="Times New Roman" w:hAnsi="Times New Roman" w:cs="Times New Roman"/>
        </w:rPr>
        <w:t>mor</w:t>
      </w:r>
      <w:r w:rsidR="000D6BB8" w:rsidRPr="00C44CEA">
        <w:rPr>
          <w:rFonts w:ascii="Times New Roman" w:hAnsi="Times New Roman" w:cs="Times New Roman"/>
        </w:rPr>
        <w:t xml:space="preserve"> 87 Tahun 2017 adalah membangun dan membekali peserta didik sebagai generasi emas Indonesia Tahun 2045 yang bertaqwa, nasionalis, tangguh, mandiri, dan memiliki keunggulan bersaing secara global dengan jiwa Pancasila dan pendidikan karakter yang baik guna menghadapi dinamika perubahan di masa depan.</w:t>
      </w:r>
    </w:p>
    <w:p w:rsidR="000D6BB8" w:rsidRPr="00C44CEA" w:rsidRDefault="00772711" w:rsidP="0029347E">
      <w:pPr>
        <w:spacing w:after="0"/>
        <w:ind w:firstLine="567"/>
        <w:jc w:val="both"/>
        <w:rPr>
          <w:rFonts w:ascii="Times New Roman" w:hAnsi="Times New Roman" w:cs="Times New Roman"/>
        </w:rPr>
      </w:pPr>
      <w:r w:rsidRPr="00C44CEA">
        <w:rPr>
          <w:rFonts w:ascii="Times New Roman" w:hAnsi="Times New Roman" w:cs="Times New Roman"/>
        </w:rPr>
        <w:t xml:space="preserve">Tim PPK Kemendikbud, </w:t>
      </w:r>
      <w:r>
        <w:rPr>
          <w:rFonts w:ascii="Times New Roman" w:hAnsi="Times New Roman" w:cs="Times New Roman"/>
        </w:rPr>
        <w:t>(</w:t>
      </w:r>
      <w:r w:rsidRPr="00C44CEA">
        <w:rPr>
          <w:rFonts w:ascii="Times New Roman" w:hAnsi="Times New Roman" w:cs="Times New Roman"/>
        </w:rPr>
        <w:t>2017:</w:t>
      </w:r>
      <w:r>
        <w:rPr>
          <w:rFonts w:ascii="Times New Roman" w:hAnsi="Times New Roman" w:cs="Times New Roman"/>
        </w:rPr>
        <w:t>8) menyatakan bahwa</w:t>
      </w:r>
      <w:r w:rsidR="00DD3BDA">
        <w:rPr>
          <w:rFonts w:ascii="Times New Roman" w:hAnsi="Times New Roman" w:cs="Times New Roman"/>
        </w:rPr>
        <w:t xml:space="preserve"> </w:t>
      </w:r>
      <w:r w:rsidR="000D6BB8" w:rsidRPr="00C44CEA">
        <w:rPr>
          <w:rFonts w:ascii="Times New Roman" w:hAnsi="Times New Roman" w:cs="Times New Roman"/>
        </w:rPr>
        <w:t>Program Penguatan Pendidikan Karakter adalah suatu gerakan pendidikan di sekolah untuk memperkuat karakter</w:t>
      </w:r>
      <w:r w:rsidR="00DD3BDA">
        <w:rPr>
          <w:rFonts w:ascii="Times New Roman" w:hAnsi="Times New Roman" w:cs="Times New Roman"/>
        </w:rPr>
        <w:t xml:space="preserve"> </w:t>
      </w:r>
      <w:r w:rsidR="000D6BB8" w:rsidRPr="00C44CEA">
        <w:rPr>
          <w:rFonts w:ascii="Times New Roman" w:hAnsi="Times New Roman" w:cs="Times New Roman"/>
        </w:rPr>
        <w:t xml:space="preserve">melalui proses pembentukan, transformasi, transmisi, </w:t>
      </w:r>
      <w:r w:rsidR="000D6BB8" w:rsidRPr="00C44CEA">
        <w:rPr>
          <w:rFonts w:ascii="Times New Roman" w:hAnsi="Times New Roman" w:cs="Times New Roman"/>
        </w:rPr>
        <w:lastRenderedPageBreak/>
        <w:t>dan pengembangan potensi peserta didik dengan lima nilai utama karakter yang saling berkaitan membentuk nilai yang perlu dikembangkan sebagai prioritas gerakan PPK yaitu religiusitas, nasionalisme, kemandirian,</w:t>
      </w:r>
      <w:r w:rsidR="00DD3BDA">
        <w:rPr>
          <w:rFonts w:ascii="Times New Roman" w:hAnsi="Times New Roman" w:cs="Times New Roman"/>
        </w:rPr>
        <w:t xml:space="preserve"> gotong </w:t>
      </w:r>
      <w:r w:rsidR="000D6BB8" w:rsidRPr="00C44CEA">
        <w:rPr>
          <w:rFonts w:ascii="Times New Roman" w:hAnsi="Times New Roman" w:cs="Times New Roman"/>
        </w:rPr>
        <w:t>royong, dan integri</w:t>
      </w:r>
      <w:r>
        <w:rPr>
          <w:rFonts w:ascii="Times New Roman" w:hAnsi="Times New Roman" w:cs="Times New Roman"/>
        </w:rPr>
        <w:t xml:space="preserve">tas. </w:t>
      </w:r>
      <w:r w:rsidR="000D6BB8" w:rsidRPr="00C44CEA">
        <w:rPr>
          <w:rFonts w:ascii="Times New Roman" w:hAnsi="Times New Roman" w:cs="Times New Roman"/>
        </w:rPr>
        <w:t xml:space="preserve">Kelima nilai utama </w:t>
      </w:r>
      <w:r>
        <w:rPr>
          <w:rFonts w:ascii="Times New Roman" w:hAnsi="Times New Roman" w:cs="Times New Roman"/>
        </w:rPr>
        <w:t>tersebut</w:t>
      </w:r>
      <w:r w:rsidR="000D6BB8" w:rsidRPr="00C44CEA">
        <w:rPr>
          <w:rFonts w:ascii="Times New Roman" w:hAnsi="Times New Roman" w:cs="Times New Roman"/>
        </w:rPr>
        <w:t xml:space="preserve"> bukanlah nilai yang</w:t>
      </w:r>
      <w:r>
        <w:rPr>
          <w:rFonts w:ascii="Times New Roman" w:hAnsi="Times New Roman" w:cs="Times New Roman"/>
        </w:rPr>
        <w:t xml:space="preserve"> dapat</w:t>
      </w:r>
      <w:r w:rsidR="000D6BB8" w:rsidRPr="00C44CEA">
        <w:rPr>
          <w:rFonts w:ascii="Times New Roman" w:hAnsi="Times New Roman" w:cs="Times New Roman"/>
        </w:rPr>
        <w:t xml:space="preserve"> berdiri sendi</w:t>
      </w:r>
      <w:r w:rsidR="00DE4F09">
        <w:rPr>
          <w:rFonts w:ascii="Times New Roman" w:hAnsi="Times New Roman" w:cs="Times New Roman"/>
        </w:rPr>
        <w:t>ri dan berkembang sendiri</w:t>
      </w:r>
      <w:r w:rsidR="000D6BB8" w:rsidRPr="00C44CEA">
        <w:rPr>
          <w:rFonts w:ascii="Times New Roman" w:hAnsi="Times New Roman" w:cs="Times New Roman"/>
        </w:rPr>
        <w:t xml:space="preserve"> melainkan nilai yang </w:t>
      </w:r>
      <w:r w:rsidR="00DE4F09">
        <w:rPr>
          <w:rFonts w:ascii="Times New Roman" w:hAnsi="Times New Roman" w:cs="Times New Roman"/>
        </w:rPr>
        <w:t>saling berhubungan</w:t>
      </w:r>
      <w:r>
        <w:rPr>
          <w:rFonts w:ascii="Times New Roman" w:hAnsi="Times New Roman" w:cs="Times New Roman"/>
        </w:rPr>
        <w:t xml:space="preserve"> antara nilai yang satu dengan nilai yang lainnya</w:t>
      </w:r>
      <w:r w:rsidR="00DE4F09">
        <w:rPr>
          <w:rFonts w:ascii="Times New Roman" w:hAnsi="Times New Roman" w:cs="Times New Roman"/>
        </w:rPr>
        <w:t>.</w:t>
      </w:r>
    </w:p>
    <w:p w:rsidR="00C763AF" w:rsidRDefault="000D5575" w:rsidP="000D5575">
      <w:pPr>
        <w:tabs>
          <w:tab w:val="left" w:pos="567"/>
        </w:tabs>
        <w:spacing w:after="0"/>
        <w:jc w:val="both"/>
        <w:rPr>
          <w:rFonts w:ascii="Times New Roman" w:hAnsi="Times New Roman" w:cs="Times New Roman"/>
        </w:rPr>
      </w:pPr>
      <w:r>
        <w:rPr>
          <w:rFonts w:ascii="Times New Roman" w:hAnsi="Times New Roman" w:cs="Times New Roman"/>
        </w:rPr>
        <w:tab/>
      </w:r>
      <w:r w:rsidR="000D6BB8" w:rsidRPr="00C44CEA">
        <w:rPr>
          <w:rFonts w:ascii="Times New Roman" w:hAnsi="Times New Roman" w:cs="Times New Roman"/>
        </w:rPr>
        <w:t xml:space="preserve">Berdasarkan Permendikbud Nomor 20 Tahun 2018 tentang Penguatan Pendidikan Karakter pada satuan pendidikan formal dinyatakan bahwa penyelenggaraan </w:t>
      </w:r>
      <w:r w:rsidR="00772711">
        <w:rPr>
          <w:rFonts w:ascii="Times New Roman" w:hAnsi="Times New Roman" w:cs="Times New Roman"/>
        </w:rPr>
        <w:t xml:space="preserve">program </w:t>
      </w:r>
      <w:r w:rsidR="000D6BB8" w:rsidRPr="00C44CEA">
        <w:rPr>
          <w:rFonts w:ascii="Times New Roman" w:hAnsi="Times New Roman" w:cs="Times New Roman"/>
        </w:rPr>
        <w:t xml:space="preserve">PPK yang mengoptimalkan fungsi kemitraan tripusat pendidikan dilaksanakan dengan pendekatan berbasis kelas, </w:t>
      </w:r>
      <w:r w:rsidR="00772711">
        <w:rPr>
          <w:rFonts w:ascii="Times New Roman" w:hAnsi="Times New Roman" w:cs="Times New Roman"/>
        </w:rPr>
        <w:t xml:space="preserve">pendekatan berbasis </w:t>
      </w:r>
      <w:r w:rsidR="000D6BB8" w:rsidRPr="00C44CEA">
        <w:rPr>
          <w:rFonts w:ascii="Times New Roman" w:hAnsi="Times New Roman" w:cs="Times New Roman"/>
        </w:rPr>
        <w:t xml:space="preserve">budaya sekolah, dan </w:t>
      </w:r>
      <w:r w:rsidR="00772711">
        <w:rPr>
          <w:rFonts w:ascii="Times New Roman" w:hAnsi="Times New Roman" w:cs="Times New Roman"/>
        </w:rPr>
        <w:t xml:space="preserve">dan pendekatan berbasis </w:t>
      </w:r>
      <w:r w:rsidR="000D6BB8" w:rsidRPr="00C44CEA">
        <w:rPr>
          <w:rFonts w:ascii="Times New Roman" w:hAnsi="Times New Roman" w:cs="Times New Roman"/>
        </w:rPr>
        <w:t xml:space="preserve">masyarakat. Penguatan pendidikan karakter berbasis kelas dapat diterapkan melalui pengintegrasian dalam kurikulum, penggunaan pendekatan, model, dan metode pembelajaran, manajemen kelas, gerakan literasi, dan layanan bimbingan dan konseling. Penguatan pendidikan karakter berbasis budaya sekolah dapat diterapkan melalui pembiasaan nilai-nilai dalam keseharian sekolah, keteladanan pendidik, norma, peraturan, tradisi, dan ekstrakurikuler sekolah. </w:t>
      </w:r>
      <w:r w:rsidR="00772711">
        <w:rPr>
          <w:rFonts w:ascii="Times New Roman" w:hAnsi="Times New Roman" w:cs="Times New Roman"/>
        </w:rPr>
        <w:t>Sedangkan p</w:t>
      </w:r>
      <w:r w:rsidR="00DE4F09" w:rsidRPr="00C44CEA">
        <w:rPr>
          <w:rFonts w:ascii="Times New Roman" w:hAnsi="Times New Roman" w:cs="Times New Roman"/>
        </w:rPr>
        <w:t xml:space="preserve">endidikan karakter berbasis masyarakat adalah penguatan pendidikan karakter yang dilakukan oleh satuan pendidikan dan berkolaborasi dengan lembaga atau komunitas di luar satuan pendidikan (Tim PPK Kemendikbud, 2017:41). </w:t>
      </w:r>
      <w:r w:rsidR="008015B9">
        <w:rPr>
          <w:rFonts w:ascii="Times New Roman" w:hAnsi="Times New Roman" w:cs="Times New Roman"/>
        </w:rPr>
        <w:t>K</w:t>
      </w:r>
      <w:r w:rsidR="00DE4F09" w:rsidRPr="00C44CEA">
        <w:rPr>
          <w:rFonts w:ascii="Times New Roman" w:hAnsi="Times New Roman" w:cs="Times New Roman"/>
          <w:lang w:val="en-ID"/>
        </w:rPr>
        <w:t>omunitas yang berada di luar satua</w:t>
      </w:r>
      <w:r w:rsidR="00DE4F09" w:rsidRPr="00C44CEA">
        <w:rPr>
          <w:rFonts w:ascii="Times New Roman" w:hAnsi="Times New Roman" w:cs="Times New Roman"/>
        </w:rPr>
        <w:t>n</w:t>
      </w:r>
      <w:r w:rsidR="00DE4F09" w:rsidRPr="00C44CEA">
        <w:rPr>
          <w:rFonts w:ascii="Times New Roman" w:hAnsi="Times New Roman" w:cs="Times New Roman"/>
          <w:lang w:val="en-ID"/>
        </w:rPr>
        <w:t xml:space="preserve"> pendidikan diantaranya adalah sebagai berikut</w:t>
      </w:r>
      <w:r w:rsidR="00DE4F09" w:rsidRPr="00C44CEA">
        <w:rPr>
          <w:rFonts w:ascii="Times New Roman" w:hAnsi="Times New Roman" w:cs="Times New Roman"/>
        </w:rPr>
        <w:t xml:space="preserve">: 1) </w:t>
      </w:r>
      <w:r w:rsidR="00DE4F09" w:rsidRPr="00C44CEA">
        <w:rPr>
          <w:rFonts w:ascii="Times New Roman" w:hAnsi="Times New Roman" w:cs="Times New Roman"/>
          <w:lang w:val="en-ID"/>
        </w:rPr>
        <w:t xml:space="preserve">Komunitas orang tua peserta didik atau </w:t>
      </w:r>
      <w:r w:rsidR="00DE4F09" w:rsidRPr="00C44CEA">
        <w:rPr>
          <w:rFonts w:ascii="Times New Roman" w:hAnsi="Times New Roman" w:cs="Times New Roman"/>
          <w:lang w:val="en-ID"/>
        </w:rPr>
        <w:lastRenderedPageBreak/>
        <w:t>paguyuban orang tua, baik itu perkelas maupun persekolah</w:t>
      </w:r>
      <w:r w:rsidR="00DE4F09" w:rsidRPr="00C44CEA">
        <w:rPr>
          <w:rFonts w:ascii="Times New Roman" w:hAnsi="Times New Roman" w:cs="Times New Roman"/>
        </w:rPr>
        <w:t xml:space="preserve">, 2) </w:t>
      </w:r>
      <w:r w:rsidR="00DE4F09" w:rsidRPr="00C44CEA">
        <w:rPr>
          <w:rFonts w:ascii="Times New Roman" w:hAnsi="Times New Roman" w:cs="Times New Roman"/>
          <w:lang w:val="en-ID"/>
        </w:rPr>
        <w:t>Komunitas pengelola pusat kesenian dan budaya</w:t>
      </w:r>
      <w:r w:rsidR="00DE4F09" w:rsidRPr="00C44CEA">
        <w:rPr>
          <w:rFonts w:ascii="Times New Roman" w:hAnsi="Times New Roman" w:cs="Times New Roman"/>
        </w:rPr>
        <w:t xml:space="preserve">, 3) </w:t>
      </w:r>
      <w:r w:rsidR="00DE4F09" w:rsidRPr="00C44CEA">
        <w:rPr>
          <w:rFonts w:ascii="Times New Roman" w:hAnsi="Times New Roman" w:cs="Times New Roman"/>
          <w:lang w:val="en-ID"/>
        </w:rPr>
        <w:t>Lembaga-lembaga pemerintah</w:t>
      </w:r>
      <w:r w:rsidR="00DE4F09" w:rsidRPr="00C44CEA">
        <w:rPr>
          <w:rFonts w:ascii="Times New Roman" w:hAnsi="Times New Roman" w:cs="Times New Roman"/>
        </w:rPr>
        <w:t xml:space="preserve">, 4) </w:t>
      </w:r>
      <w:r w:rsidR="00DE4F09" w:rsidRPr="00C44CEA">
        <w:rPr>
          <w:rFonts w:ascii="Times New Roman" w:hAnsi="Times New Roman" w:cs="Times New Roman"/>
          <w:lang w:val="en-ID"/>
        </w:rPr>
        <w:t>Lembaga atau komunitas yang menyediakan sumber-sumber pembelajaran</w:t>
      </w:r>
      <w:r w:rsidR="00DE4F09" w:rsidRPr="00C44CEA">
        <w:rPr>
          <w:rFonts w:ascii="Times New Roman" w:hAnsi="Times New Roman" w:cs="Times New Roman"/>
        </w:rPr>
        <w:t xml:space="preserve">, 5) </w:t>
      </w:r>
      <w:r w:rsidR="00DE4F09" w:rsidRPr="00C44CEA">
        <w:rPr>
          <w:rFonts w:ascii="Times New Roman" w:hAnsi="Times New Roman" w:cs="Times New Roman"/>
          <w:lang w:val="en-ID"/>
        </w:rPr>
        <w:t>Komunitas masyarakat sipil pegiat pendidikan</w:t>
      </w:r>
      <w:r w:rsidR="00DE4F09" w:rsidRPr="00C44CEA">
        <w:rPr>
          <w:rFonts w:ascii="Times New Roman" w:hAnsi="Times New Roman" w:cs="Times New Roman"/>
        </w:rPr>
        <w:t xml:space="preserve">, 6) </w:t>
      </w:r>
      <w:r w:rsidR="00DE4F09" w:rsidRPr="00C44CEA">
        <w:rPr>
          <w:rFonts w:ascii="Times New Roman" w:hAnsi="Times New Roman" w:cs="Times New Roman"/>
          <w:lang w:val="en-ID"/>
        </w:rPr>
        <w:t>Komunitas keagamaan</w:t>
      </w:r>
      <w:r w:rsidR="00DE4F09" w:rsidRPr="00C44CEA">
        <w:rPr>
          <w:rFonts w:ascii="Times New Roman" w:hAnsi="Times New Roman" w:cs="Times New Roman"/>
        </w:rPr>
        <w:t xml:space="preserve">, 7) </w:t>
      </w:r>
      <w:r w:rsidR="00DE4F09" w:rsidRPr="00C44CEA">
        <w:rPr>
          <w:rFonts w:ascii="Times New Roman" w:hAnsi="Times New Roman" w:cs="Times New Roman"/>
          <w:lang w:val="en-ID"/>
        </w:rPr>
        <w:t>Kom</w:t>
      </w:r>
      <w:r w:rsidR="00C763AF">
        <w:rPr>
          <w:rFonts w:ascii="Times New Roman" w:hAnsi="Times New Roman" w:cs="Times New Roman"/>
          <w:lang w:val="en-ID"/>
        </w:rPr>
        <w:t>unitas seniman dan budayawan lo</w:t>
      </w:r>
      <w:r w:rsidR="00C763AF">
        <w:rPr>
          <w:rFonts w:ascii="Times New Roman" w:hAnsi="Times New Roman" w:cs="Times New Roman"/>
        </w:rPr>
        <w:t>k</w:t>
      </w:r>
      <w:r w:rsidR="00DE4F09" w:rsidRPr="00C44CEA">
        <w:rPr>
          <w:rFonts w:ascii="Times New Roman" w:hAnsi="Times New Roman" w:cs="Times New Roman"/>
          <w:lang w:val="en-ID"/>
        </w:rPr>
        <w:t>al</w:t>
      </w:r>
      <w:r w:rsidR="00DE4F09" w:rsidRPr="00C44CEA">
        <w:rPr>
          <w:rFonts w:ascii="Times New Roman" w:hAnsi="Times New Roman" w:cs="Times New Roman"/>
        </w:rPr>
        <w:t xml:space="preserve">, 8) </w:t>
      </w:r>
      <w:r w:rsidR="00DE4F09" w:rsidRPr="00C44CEA">
        <w:rPr>
          <w:rFonts w:ascii="Times New Roman" w:hAnsi="Times New Roman" w:cs="Times New Roman"/>
          <w:lang w:val="en-ID"/>
        </w:rPr>
        <w:t>Lembaga bisnis dan perusahaan</w:t>
      </w:r>
      <w:r w:rsidR="00DE4F09" w:rsidRPr="00C44CEA">
        <w:rPr>
          <w:rFonts w:ascii="Times New Roman" w:hAnsi="Times New Roman" w:cs="Times New Roman"/>
        </w:rPr>
        <w:t xml:space="preserve">, 9) </w:t>
      </w:r>
      <w:r w:rsidR="00C763AF">
        <w:rPr>
          <w:rFonts w:ascii="Times New Roman" w:hAnsi="Times New Roman" w:cs="Times New Roman"/>
          <w:lang w:val="en-ID"/>
        </w:rPr>
        <w:t>Lembaga penyiaran media.</w:t>
      </w:r>
    </w:p>
    <w:p w:rsidR="000D5575" w:rsidRDefault="00C763AF" w:rsidP="000D5575">
      <w:pPr>
        <w:tabs>
          <w:tab w:val="left" w:pos="567"/>
        </w:tabs>
        <w:spacing w:after="0"/>
        <w:jc w:val="both"/>
        <w:rPr>
          <w:rFonts w:ascii="Times New Roman" w:hAnsi="Times New Roman" w:cs="Times New Roman"/>
        </w:rPr>
      </w:pPr>
      <w:r>
        <w:rPr>
          <w:rFonts w:ascii="Times New Roman" w:hAnsi="Times New Roman" w:cs="Times New Roman"/>
        </w:rPr>
        <w:tab/>
      </w:r>
      <w:r w:rsidR="00DE4F09" w:rsidRPr="00C44CEA">
        <w:rPr>
          <w:rFonts w:ascii="Times New Roman" w:hAnsi="Times New Roman" w:cs="Times New Roman"/>
        </w:rPr>
        <w:t>Tim PPK Kemendikbud (2017:43) men</w:t>
      </w:r>
      <w:r>
        <w:rPr>
          <w:rFonts w:ascii="Times New Roman" w:hAnsi="Times New Roman" w:cs="Times New Roman"/>
        </w:rPr>
        <w:t>yatakan</w:t>
      </w:r>
      <w:r w:rsidR="00DE4F09" w:rsidRPr="00C44CEA">
        <w:rPr>
          <w:rFonts w:ascii="Times New Roman" w:hAnsi="Times New Roman" w:cs="Times New Roman"/>
        </w:rPr>
        <w:t xml:space="preserve"> bahwa terdapat beberapa b</w:t>
      </w:r>
      <w:r w:rsidR="00DE4F09" w:rsidRPr="00C44CEA">
        <w:rPr>
          <w:rFonts w:ascii="Times New Roman" w:hAnsi="Times New Roman" w:cs="Times New Roman"/>
          <w:lang w:val="en-ID"/>
        </w:rPr>
        <w:t>entuk kolaborasi PPK berbasis masyarakat</w:t>
      </w:r>
      <w:r w:rsidR="00DD6CA0">
        <w:rPr>
          <w:rFonts w:ascii="Times New Roman" w:hAnsi="Times New Roman" w:cs="Times New Roman"/>
        </w:rPr>
        <w:t xml:space="preserve"> </w:t>
      </w:r>
      <w:r>
        <w:rPr>
          <w:rFonts w:ascii="Times New Roman" w:hAnsi="Times New Roman" w:cs="Times New Roman"/>
        </w:rPr>
        <w:t>di</w:t>
      </w:r>
      <w:r w:rsidR="00DD6CA0">
        <w:rPr>
          <w:rFonts w:ascii="Times New Roman" w:hAnsi="Times New Roman" w:cs="Times New Roman"/>
        </w:rPr>
        <w:t xml:space="preserve"> </w:t>
      </w:r>
      <w:r>
        <w:rPr>
          <w:rFonts w:ascii="Times New Roman" w:hAnsi="Times New Roman" w:cs="Times New Roman"/>
        </w:rPr>
        <w:t xml:space="preserve">antaranya adalah </w:t>
      </w:r>
      <w:r w:rsidR="00DE4F09" w:rsidRPr="00C44CEA">
        <w:rPr>
          <w:rFonts w:ascii="Times New Roman" w:hAnsi="Times New Roman" w:cs="Times New Roman"/>
        </w:rPr>
        <w:t xml:space="preserve">: 1) </w:t>
      </w:r>
      <w:r w:rsidR="00DE4F09" w:rsidRPr="00C44CEA">
        <w:rPr>
          <w:rFonts w:ascii="Times New Roman" w:hAnsi="Times New Roman" w:cs="Times New Roman"/>
          <w:lang w:val="en-ID"/>
        </w:rPr>
        <w:t xml:space="preserve">Pembelajaran berbasis museum, </w:t>
      </w:r>
      <w:r>
        <w:rPr>
          <w:rFonts w:ascii="Times New Roman" w:hAnsi="Times New Roman" w:cs="Times New Roman"/>
        </w:rPr>
        <w:t xml:space="preserve">pembelajaran berbasis </w:t>
      </w:r>
      <w:r w:rsidR="00DE4F09" w:rsidRPr="00C44CEA">
        <w:rPr>
          <w:rFonts w:ascii="Times New Roman" w:hAnsi="Times New Roman" w:cs="Times New Roman"/>
          <w:lang w:val="en-ID"/>
        </w:rPr>
        <w:t xml:space="preserve">cagar budaya, dan </w:t>
      </w:r>
      <w:r>
        <w:rPr>
          <w:rFonts w:ascii="Times New Roman" w:hAnsi="Times New Roman" w:cs="Times New Roman"/>
        </w:rPr>
        <w:t xml:space="preserve">pembelajaran berbasis </w:t>
      </w:r>
      <w:r w:rsidR="00DE4F09" w:rsidRPr="00C44CEA">
        <w:rPr>
          <w:rFonts w:ascii="Times New Roman" w:hAnsi="Times New Roman" w:cs="Times New Roman"/>
          <w:lang w:val="en-ID"/>
        </w:rPr>
        <w:t>sanggar seni</w:t>
      </w:r>
      <w:r w:rsidR="00DE4F09" w:rsidRPr="00C44CEA">
        <w:rPr>
          <w:rFonts w:ascii="Times New Roman" w:hAnsi="Times New Roman" w:cs="Times New Roman"/>
        </w:rPr>
        <w:t xml:space="preserve">, 2) </w:t>
      </w:r>
      <w:r w:rsidR="00DE4F09" w:rsidRPr="00C44CEA">
        <w:rPr>
          <w:rFonts w:ascii="Times New Roman" w:hAnsi="Times New Roman" w:cs="Times New Roman"/>
          <w:i/>
          <w:lang w:val="en-ID"/>
        </w:rPr>
        <w:t>Mentoring</w:t>
      </w:r>
      <w:r w:rsidR="00DE4F09" w:rsidRPr="00C44CEA">
        <w:rPr>
          <w:rFonts w:ascii="Times New Roman" w:hAnsi="Times New Roman" w:cs="Times New Roman"/>
          <w:lang w:val="en-ID"/>
        </w:rPr>
        <w:t xml:space="preserve"> dengan senim</w:t>
      </w:r>
      <w:r>
        <w:rPr>
          <w:rFonts w:ascii="Times New Roman" w:hAnsi="Times New Roman" w:cs="Times New Roman"/>
          <w:lang w:val="en-ID"/>
        </w:rPr>
        <w:t>an dan budayawan lo</w:t>
      </w:r>
      <w:r>
        <w:rPr>
          <w:rFonts w:ascii="Times New Roman" w:hAnsi="Times New Roman" w:cs="Times New Roman"/>
        </w:rPr>
        <w:t>k</w:t>
      </w:r>
      <w:r w:rsidR="00DE4F09" w:rsidRPr="00C44CEA">
        <w:rPr>
          <w:rFonts w:ascii="Times New Roman" w:hAnsi="Times New Roman" w:cs="Times New Roman"/>
          <w:lang w:val="en-ID"/>
        </w:rPr>
        <w:t>al</w:t>
      </w:r>
      <w:r w:rsidR="00DE4F09" w:rsidRPr="00C44CEA">
        <w:rPr>
          <w:rFonts w:ascii="Times New Roman" w:hAnsi="Times New Roman" w:cs="Times New Roman"/>
        </w:rPr>
        <w:t xml:space="preserve">, 3) Kelas inspirasi, 4) Program siaran radio </w:t>
      </w:r>
      <w:r w:rsidR="00DE4F09" w:rsidRPr="00C44CEA">
        <w:rPr>
          <w:rFonts w:ascii="Times New Roman" w:hAnsi="Times New Roman" w:cs="Times New Roman"/>
          <w:i/>
        </w:rPr>
        <w:t>on-air</w:t>
      </w:r>
      <w:r w:rsidR="00DE4F09" w:rsidRPr="00C44CEA">
        <w:rPr>
          <w:rFonts w:ascii="Times New Roman" w:hAnsi="Times New Roman" w:cs="Times New Roman"/>
        </w:rPr>
        <w:t xml:space="preserve">, 5) </w:t>
      </w:r>
      <w:r w:rsidR="00DE4F09" w:rsidRPr="00C44CEA">
        <w:rPr>
          <w:rFonts w:ascii="Times New Roman" w:hAnsi="Times New Roman" w:cs="Times New Roman"/>
          <w:lang w:val="en-ID"/>
        </w:rPr>
        <w:t>Kolaborasi dengan media televisi, koran, dan majalah</w:t>
      </w:r>
      <w:r w:rsidR="00DE4F09" w:rsidRPr="00C44CEA">
        <w:rPr>
          <w:rFonts w:ascii="Times New Roman" w:hAnsi="Times New Roman" w:cs="Times New Roman"/>
        </w:rPr>
        <w:t xml:space="preserve">, 6) Gerakan literasi, 7) Literasi digital, 8) </w:t>
      </w:r>
      <w:r w:rsidR="00DE4F09" w:rsidRPr="00C44CEA">
        <w:rPr>
          <w:rFonts w:ascii="Times New Roman" w:hAnsi="Times New Roman" w:cs="Times New Roman"/>
          <w:lang w:val="en-ID"/>
        </w:rPr>
        <w:t>Kolaborasi dengan perguruan tinggi</w:t>
      </w:r>
      <w:r w:rsidR="00DE4F09" w:rsidRPr="00C44CEA">
        <w:rPr>
          <w:rFonts w:ascii="Times New Roman" w:hAnsi="Times New Roman" w:cs="Times New Roman"/>
        </w:rPr>
        <w:t xml:space="preserve">, 9) Program magang kerja, 10) </w:t>
      </w:r>
      <w:r>
        <w:rPr>
          <w:rFonts w:ascii="Times New Roman" w:hAnsi="Times New Roman" w:cs="Times New Roman"/>
        </w:rPr>
        <w:t xml:space="preserve">dan </w:t>
      </w:r>
      <w:r w:rsidR="00DE4F09" w:rsidRPr="00C44CEA">
        <w:rPr>
          <w:rFonts w:ascii="Times New Roman" w:hAnsi="Times New Roman" w:cs="Times New Roman"/>
        </w:rPr>
        <w:t>Kerjasama dengan komunitas keagamaan.</w:t>
      </w:r>
    </w:p>
    <w:p w:rsidR="00705370" w:rsidRDefault="000D5575" w:rsidP="00705370">
      <w:pPr>
        <w:tabs>
          <w:tab w:val="left" w:pos="567"/>
        </w:tabs>
        <w:spacing w:after="0"/>
        <w:jc w:val="both"/>
        <w:rPr>
          <w:rFonts w:ascii="Times New Roman" w:hAnsi="Times New Roman" w:cs="Times New Roman"/>
        </w:rPr>
      </w:pPr>
      <w:r>
        <w:rPr>
          <w:rFonts w:ascii="Times New Roman" w:hAnsi="Times New Roman" w:cs="Times New Roman"/>
        </w:rPr>
        <w:tab/>
      </w:r>
      <w:r w:rsidR="007508FE">
        <w:rPr>
          <w:rFonts w:ascii="Times New Roman" w:hAnsi="Times New Roman" w:cs="Times New Roman"/>
        </w:rPr>
        <w:t>Akreditasi sekolah b</w:t>
      </w:r>
      <w:r w:rsidR="004E1768" w:rsidRPr="00C44CEA">
        <w:rPr>
          <w:rFonts w:ascii="Times New Roman" w:hAnsi="Times New Roman" w:cs="Times New Roman"/>
        </w:rPr>
        <w:t>erdasarkan U</w:t>
      </w:r>
      <w:r w:rsidR="007508FE">
        <w:rPr>
          <w:rFonts w:ascii="Times New Roman" w:hAnsi="Times New Roman" w:cs="Times New Roman"/>
        </w:rPr>
        <w:t>ndang-</w:t>
      </w:r>
      <w:r w:rsidR="004E1768" w:rsidRPr="00C44CEA">
        <w:rPr>
          <w:rFonts w:ascii="Times New Roman" w:hAnsi="Times New Roman" w:cs="Times New Roman"/>
        </w:rPr>
        <w:t>U</w:t>
      </w:r>
      <w:r w:rsidR="007508FE">
        <w:rPr>
          <w:rFonts w:ascii="Times New Roman" w:hAnsi="Times New Roman" w:cs="Times New Roman"/>
        </w:rPr>
        <w:t>ndang</w:t>
      </w:r>
      <w:r w:rsidR="004E1768" w:rsidRPr="00C44CEA">
        <w:rPr>
          <w:rFonts w:ascii="Times New Roman" w:hAnsi="Times New Roman" w:cs="Times New Roman"/>
        </w:rPr>
        <w:t xml:space="preserve"> Nomor 20 Tahun 2003 tentang Sis</w:t>
      </w:r>
      <w:r w:rsidR="007508FE">
        <w:rPr>
          <w:rFonts w:ascii="Times New Roman" w:hAnsi="Times New Roman" w:cs="Times New Roman"/>
        </w:rPr>
        <w:t>tem Pendi</w:t>
      </w:r>
      <w:r w:rsidR="004E1768" w:rsidRPr="00C44CEA">
        <w:rPr>
          <w:rFonts w:ascii="Times New Roman" w:hAnsi="Times New Roman" w:cs="Times New Roman"/>
        </w:rPr>
        <w:t>dik</w:t>
      </w:r>
      <w:r w:rsidR="007508FE">
        <w:rPr>
          <w:rFonts w:ascii="Times New Roman" w:hAnsi="Times New Roman" w:cs="Times New Roman"/>
        </w:rPr>
        <w:t>an N</w:t>
      </w:r>
      <w:r w:rsidR="004E1768" w:rsidRPr="00C44CEA">
        <w:rPr>
          <w:rFonts w:ascii="Times New Roman" w:hAnsi="Times New Roman" w:cs="Times New Roman"/>
        </w:rPr>
        <w:t>as</w:t>
      </w:r>
      <w:r w:rsidR="007508FE">
        <w:rPr>
          <w:rFonts w:ascii="Times New Roman" w:hAnsi="Times New Roman" w:cs="Times New Roman"/>
        </w:rPr>
        <w:t>ional</w:t>
      </w:r>
      <w:r w:rsidR="004E1768" w:rsidRPr="00C44CEA">
        <w:rPr>
          <w:rFonts w:ascii="Times New Roman" w:hAnsi="Times New Roman" w:cs="Times New Roman"/>
        </w:rPr>
        <w:t xml:space="preserve">, </w:t>
      </w:r>
      <w:r w:rsidR="007508FE" w:rsidRPr="00C44CEA">
        <w:rPr>
          <w:rFonts w:ascii="Times New Roman" w:hAnsi="Times New Roman" w:cs="Times New Roman"/>
        </w:rPr>
        <w:t xml:space="preserve">Pasal </w:t>
      </w:r>
      <w:r w:rsidR="004E1768" w:rsidRPr="00C44CEA">
        <w:rPr>
          <w:rFonts w:ascii="Times New Roman" w:hAnsi="Times New Roman" w:cs="Times New Roman"/>
        </w:rPr>
        <w:t>1 ayat (22) adalah kegiatan penilaian kelayakan program dalam satuan pendidikan berdasarkan kriteria yang telah ditetapkan. Akreditasi sekolah adalah proses penilaian secara</w:t>
      </w:r>
      <w:r w:rsidR="00AF407A">
        <w:rPr>
          <w:rFonts w:ascii="Times New Roman" w:hAnsi="Times New Roman" w:cs="Times New Roman"/>
        </w:rPr>
        <w:t xml:space="preserve"> komprehensif terhadap</w:t>
      </w:r>
      <w:r w:rsidR="004E1768" w:rsidRPr="00C44CEA">
        <w:rPr>
          <w:rFonts w:ascii="Times New Roman" w:hAnsi="Times New Roman" w:cs="Times New Roman"/>
        </w:rPr>
        <w:t xml:space="preserve"> kelayakan satuan atau program pendidikan yang hasilnya diwujudkan dalam bentuk pengakuan dan peringkat kelayakan dalam bentuk yang dit</w:t>
      </w:r>
      <w:r w:rsidR="00C763AF">
        <w:rPr>
          <w:rFonts w:ascii="Times New Roman" w:hAnsi="Times New Roman" w:cs="Times New Roman"/>
        </w:rPr>
        <w:t>erbitkan oleh suatu lembaga</w:t>
      </w:r>
      <w:r w:rsidR="004E1768" w:rsidRPr="00C44CEA">
        <w:rPr>
          <w:rFonts w:ascii="Times New Roman" w:hAnsi="Times New Roman" w:cs="Times New Roman"/>
        </w:rPr>
        <w:t xml:space="preserve"> mandiri dan profesional. Hasil akreditasi sekolah bermanfaat sebagai acuan dalam upaya peningkatan mutu dan rencana </w:t>
      </w:r>
      <w:r w:rsidR="004E1768" w:rsidRPr="00C44CEA">
        <w:rPr>
          <w:rFonts w:ascii="Times New Roman" w:hAnsi="Times New Roman" w:cs="Times New Roman"/>
        </w:rPr>
        <w:lastRenderedPageBreak/>
        <w:t>pengembangan sekolah (Badan Akreditasi Nasional Sekolah, 2018:3).</w:t>
      </w:r>
    </w:p>
    <w:p w:rsidR="00705370" w:rsidRPr="00B064C4" w:rsidRDefault="00705370" w:rsidP="00705370">
      <w:pPr>
        <w:tabs>
          <w:tab w:val="left" w:pos="567"/>
        </w:tabs>
        <w:spacing w:after="0"/>
        <w:jc w:val="both"/>
        <w:rPr>
          <w:rFonts w:ascii="Times New Roman" w:hAnsi="Times New Roman" w:cs="Times New Roman"/>
        </w:rPr>
      </w:pPr>
      <w:r>
        <w:rPr>
          <w:rFonts w:ascii="Times New Roman" w:hAnsi="Times New Roman" w:cs="Times New Roman"/>
        </w:rPr>
        <w:tab/>
        <w:t xml:space="preserve">Berdasarkan uraian di atas akreditasi sekolah menjadi salah satu faktor yang menentukan mutu pendidikan sekolah hal ini </w:t>
      </w:r>
      <w:r w:rsidR="00B064C4">
        <w:rPr>
          <w:rFonts w:ascii="Times New Roman" w:hAnsi="Times New Roman" w:cs="Times New Roman"/>
        </w:rPr>
        <w:t xml:space="preserve">sejalan </w:t>
      </w:r>
      <w:r>
        <w:rPr>
          <w:rFonts w:ascii="Times New Roman" w:hAnsi="Times New Roman" w:cs="Times New Roman"/>
        </w:rPr>
        <w:t>seperti penelitian</w:t>
      </w:r>
      <w:r w:rsidR="00DD6CA0">
        <w:rPr>
          <w:rFonts w:ascii="Times New Roman" w:hAnsi="Times New Roman" w:cs="Times New Roman"/>
        </w:rPr>
        <w:t xml:space="preserve"> </w:t>
      </w:r>
      <w:r>
        <w:rPr>
          <w:rFonts w:ascii="Times New Roman" w:hAnsi="Times New Roman" w:cs="Times New Roman"/>
        </w:rPr>
        <w:t>yang di</w:t>
      </w:r>
      <w:r w:rsidR="00C61934">
        <w:rPr>
          <w:rFonts w:ascii="Times New Roman" w:hAnsi="Times New Roman" w:cs="Times New Roman"/>
        </w:rPr>
        <w:t>lakukan</w:t>
      </w:r>
      <w:r>
        <w:rPr>
          <w:rFonts w:ascii="Times New Roman" w:hAnsi="Times New Roman" w:cs="Times New Roman"/>
        </w:rPr>
        <w:t xml:space="preserve"> oleh </w:t>
      </w:r>
      <w:r w:rsidR="00D71284" w:rsidRPr="00B064C4">
        <w:rPr>
          <w:rFonts w:ascii="Times New Roman" w:hAnsi="Times New Roman" w:cs="Times New Roman"/>
        </w:rPr>
        <w:t>Sururi (2008)</w:t>
      </w:r>
      <w:r w:rsidR="00DD6CA0">
        <w:rPr>
          <w:rFonts w:ascii="Times New Roman" w:hAnsi="Times New Roman" w:cs="Times New Roman"/>
        </w:rPr>
        <w:t xml:space="preserve"> </w:t>
      </w:r>
      <w:r w:rsidR="00B064C4" w:rsidRPr="00B064C4">
        <w:rPr>
          <w:rFonts w:ascii="Times New Roman" w:hAnsi="Times New Roman" w:cs="Times New Roman"/>
        </w:rPr>
        <w:t>dengan judul penelitian</w:t>
      </w:r>
      <w:r w:rsidR="00226376" w:rsidRPr="00B064C4">
        <w:rPr>
          <w:rFonts w:ascii="Times New Roman" w:hAnsi="Times New Roman" w:cs="Times New Roman"/>
        </w:rPr>
        <w:t xml:space="preserve"> “Pengaruh Akreditasi Sekolah terhadap Peningkatan Mutu Pendidikan di SMK Se-Kota Bandung”. Hasil penelitian menunjukkan bahwa akreditasi sekolah dapat memberikan kontribusi yang positif terhadap peningkatan mutu pendidikan di Sekolah Menengah Kejuruan se-kota Bandung. Hal ini dapat diartikan bahwa apabila akreditasi sekolah berjalan dengan baik, maka peningkatan mutu pendidikan berdampak baik pula. Demikian juga sebaliknya, apabila akreditasi sekolah berjalan dengan tidak baik, ma</w:t>
      </w:r>
      <w:r w:rsidR="00542700" w:rsidRPr="00B064C4">
        <w:rPr>
          <w:rFonts w:ascii="Times New Roman" w:hAnsi="Times New Roman" w:cs="Times New Roman"/>
        </w:rPr>
        <w:t>ka akan berdampak tidak baik pula bagi peningkatan mutu pendidikan. Jadi terbukti bahwa akreditasi sekolah secara signifikan memberikan kontribusi terhadap peningkatan mutu pendidikan.</w:t>
      </w:r>
    </w:p>
    <w:p w:rsidR="0081563D" w:rsidRPr="00B064C4" w:rsidRDefault="00705370" w:rsidP="0029347E">
      <w:pPr>
        <w:tabs>
          <w:tab w:val="left" w:pos="567"/>
        </w:tabs>
        <w:spacing w:after="0"/>
        <w:jc w:val="both"/>
        <w:rPr>
          <w:rFonts w:ascii="Times New Roman" w:hAnsi="Times New Roman"/>
        </w:rPr>
      </w:pPr>
      <w:r w:rsidRPr="00B064C4">
        <w:rPr>
          <w:rFonts w:ascii="Times New Roman" w:hAnsi="Times New Roman" w:cs="Times New Roman"/>
        </w:rPr>
        <w:tab/>
      </w:r>
      <w:r w:rsidR="00C61934" w:rsidRPr="00B064C4">
        <w:rPr>
          <w:rFonts w:ascii="Times New Roman" w:hAnsi="Times New Roman" w:cs="Times New Roman"/>
        </w:rPr>
        <w:t xml:space="preserve">Samad dan Mangindara (2019) </w:t>
      </w:r>
      <w:r w:rsidR="007508FE">
        <w:rPr>
          <w:rFonts w:ascii="Times New Roman" w:hAnsi="Times New Roman" w:cs="Times New Roman"/>
        </w:rPr>
        <w:t xml:space="preserve">pernah meneliti </w:t>
      </w:r>
      <w:r w:rsidR="00C61934" w:rsidRPr="00B064C4">
        <w:rPr>
          <w:rFonts w:ascii="Times New Roman" w:hAnsi="Times New Roman" w:cs="Times New Roman"/>
        </w:rPr>
        <w:t>dengan judul “Pengaruh Model Pembelajaran, Akreditasi Sekolah, dan Kecerdasan Emosional terhadap Hasil Belajar Matematika Siswa Kelas VIII SMP Negeri di Kabupaten Gowa”. Terkait dengan pengaruh akreditasi sekol</w:t>
      </w:r>
      <w:r w:rsidR="001612B7" w:rsidRPr="00B064C4">
        <w:rPr>
          <w:rFonts w:ascii="Times New Roman" w:hAnsi="Times New Roman" w:cs="Times New Roman"/>
        </w:rPr>
        <w:t xml:space="preserve">ah terhadap </w:t>
      </w:r>
      <w:r w:rsidR="00C61934" w:rsidRPr="00B064C4">
        <w:rPr>
          <w:rFonts w:ascii="Times New Roman" w:hAnsi="Times New Roman" w:cs="Times New Roman"/>
        </w:rPr>
        <w:t xml:space="preserve">hasil belajar siswa menunjukkan bahwa tidak terdapat interaksi antara akreditasi sekolah terhadap hasil belajar siswa. </w:t>
      </w:r>
      <w:r w:rsidR="007508FE">
        <w:rPr>
          <w:rFonts w:ascii="Times New Roman" w:hAnsi="Times New Roman" w:cs="Times New Roman"/>
        </w:rPr>
        <w:t>S</w:t>
      </w:r>
      <w:r w:rsidR="0081563D" w:rsidRPr="00B064C4">
        <w:rPr>
          <w:rFonts w:ascii="Times New Roman" w:hAnsi="Times New Roman"/>
        </w:rPr>
        <w:t xml:space="preserve">etiawati (2016) </w:t>
      </w:r>
      <w:r w:rsidR="007508FE">
        <w:rPr>
          <w:rFonts w:ascii="Times New Roman" w:hAnsi="Times New Roman"/>
        </w:rPr>
        <w:t>juga pernah melakukan penelitian berj</w:t>
      </w:r>
      <w:r w:rsidR="0081563D" w:rsidRPr="00B064C4">
        <w:rPr>
          <w:rFonts w:ascii="Times New Roman" w:hAnsi="Times New Roman"/>
        </w:rPr>
        <w:t>udul “</w:t>
      </w:r>
      <w:r w:rsidR="0081563D" w:rsidRPr="00B064C4">
        <w:rPr>
          <w:rFonts w:ascii="Times New Roman" w:hAnsi="Times New Roman"/>
          <w:bCs/>
        </w:rPr>
        <w:t xml:space="preserve">Implementasi Pendidikan Karakter Pada Peserta Didik di SD Negeri Sinduadi 2”. Hasil penelitian </w:t>
      </w:r>
      <w:r w:rsidR="00C763AF" w:rsidRPr="00B064C4">
        <w:rPr>
          <w:rFonts w:ascii="Times New Roman" w:hAnsi="Times New Roman"/>
          <w:bCs/>
        </w:rPr>
        <w:t>menunjukkan bahwa</w:t>
      </w:r>
      <w:r w:rsidR="00DD6CA0">
        <w:rPr>
          <w:rFonts w:ascii="Times New Roman" w:hAnsi="Times New Roman"/>
          <w:bCs/>
        </w:rPr>
        <w:t xml:space="preserve"> </w:t>
      </w:r>
      <w:r w:rsidR="0081563D" w:rsidRPr="00B064C4">
        <w:rPr>
          <w:rFonts w:ascii="Times New Roman" w:hAnsi="Times New Roman"/>
        </w:rPr>
        <w:t xml:space="preserve">implementasi pendidikan karakter di SD </w:t>
      </w:r>
      <w:r w:rsidR="0081563D" w:rsidRPr="00B064C4">
        <w:rPr>
          <w:rFonts w:ascii="Times New Roman" w:hAnsi="Times New Roman"/>
        </w:rPr>
        <w:lastRenderedPageBreak/>
        <w:t xml:space="preserve">Negeri Sinduadi 2 dilakukan melalui integrasi dalam proses pembelajaran, pengembangan budaya sekolah seperti kegiatan rutin, kegiatan spontan, keteladanan, pengkondisian, dan kegiatan ekstrakurikuler seperti pramuka, BTA, seni tari, karawitan, TIK. Proses penanamannya dengan </w:t>
      </w:r>
      <w:r w:rsidR="0081563D" w:rsidRPr="00B064C4">
        <w:rPr>
          <w:rFonts w:ascii="Times New Roman" w:hAnsi="Times New Roman"/>
          <w:i/>
          <w:iCs/>
        </w:rPr>
        <w:t xml:space="preserve">hidden curriculum, </w:t>
      </w:r>
      <w:r w:rsidR="0081563D" w:rsidRPr="00B064C4">
        <w:rPr>
          <w:rFonts w:ascii="Times New Roman" w:hAnsi="Times New Roman"/>
        </w:rPr>
        <w:t xml:space="preserve">sosialisasi peraturan, dan pembiasaan. Nilai karakter yang ditanamkan yaitu religius, disiplin, sopan santun, semangat kebangsaan, cinta tanah air, cinta damai, peduli lingkungan, peduli kesehatan, peduli sosial, dan menghargai budaya. Implementasinya sampai tahap </w:t>
      </w:r>
      <w:r w:rsidR="0081563D" w:rsidRPr="00B064C4">
        <w:rPr>
          <w:rFonts w:ascii="Times New Roman" w:hAnsi="Times New Roman"/>
          <w:i/>
          <w:iCs/>
        </w:rPr>
        <w:t xml:space="preserve">moral doing </w:t>
      </w:r>
      <w:r w:rsidR="00AB3660" w:rsidRPr="00B064C4">
        <w:rPr>
          <w:rFonts w:ascii="Times New Roman" w:hAnsi="Times New Roman"/>
        </w:rPr>
        <w:t xml:space="preserve">tetapi belum maksimal. </w:t>
      </w:r>
      <w:r w:rsidR="007508FE">
        <w:rPr>
          <w:rFonts w:ascii="Times New Roman" w:hAnsi="Times New Roman"/>
        </w:rPr>
        <w:t xml:space="preserve">Sementara itu </w:t>
      </w:r>
      <w:r w:rsidR="0081563D" w:rsidRPr="00B064C4">
        <w:rPr>
          <w:rFonts w:ascii="Times New Roman" w:hAnsi="Times New Roman"/>
        </w:rPr>
        <w:t xml:space="preserve">Yetri dan Firdaos (2017) </w:t>
      </w:r>
      <w:r w:rsidR="007508FE">
        <w:rPr>
          <w:rFonts w:ascii="Times New Roman" w:hAnsi="Times New Roman"/>
        </w:rPr>
        <w:t xml:space="preserve">meneliti </w:t>
      </w:r>
      <w:r w:rsidR="0081563D" w:rsidRPr="00B064C4">
        <w:rPr>
          <w:rFonts w:ascii="Times New Roman" w:hAnsi="Times New Roman"/>
        </w:rPr>
        <w:t xml:space="preserve">dengan judul </w:t>
      </w:r>
      <w:r w:rsidR="0081563D" w:rsidRPr="00B064C4">
        <w:rPr>
          <w:rFonts w:ascii="Times New Roman" w:hAnsi="Times New Roman"/>
          <w:sz w:val="24"/>
          <w:szCs w:val="24"/>
        </w:rPr>
        <w:t>“</w:t>
      </w:r>
      <w:r w:rsidR="0081563D" w:rsidRPr="00B064C4">
        <w:rPr>
          <w:rFonts w:ascii="Times New Roman" w:hAnsi="Times New Roman"/>
          <w:bCs/>
          <w:sz w:val="24"/>
          <w:szCs w:val="24"/>
        </w:rPr>
        <w:t xml:space="preserve">Penguatan Pendidikan </w:t>
      </w:r>
      <w:r w:rsidR="0081563D" w:rsidRPr="00B064C4">
        <w:rPr>
          <w:rFonts w:ascii="Times New Roman" w:hAnsi="Times New Roman"/>
          <w:bCs/>
        </w:rPr>
        <w:t xml:space="preserve">Karakter Berbasis Masyarakat Pada Sekolah Menengah Pertama Negeri (SMPN) di Kabupaten Tulang Bawang Provinsi Lampung”. </w:t>
      </w:r>
      <w:r w:rsidR="004B1387" w:rsidRPr="00B064C4">
        <w:rPr>
          <w:rFonts w:ascii="Times New Roman" w:hAnsi="Times New Roman"/>
          <w:bCs/>
        </w:rPr>
        <w:t xml:space="preserve">Hasil penelitian yaitu menunjukkan </w:t>
      </w:r>
      <w:r w:rsidR="004B1387" w:rsidRPr="00B064C4">
        <w:rPr>
          <w:rFonts w:ascii="Times New Roman" w:hAnsi="Times New Roman"/>
        </w:rPr>
        <w:t>bahwa kemampuan sekolah membangun kolaborasi dan perlibatan masyarakat dalam PPK, masih menghadapi berbagai kendala dan dapat dikategorikan belum optimal disebabkan oleh pola komunikasi yang selama ini belum terjalin secara efektif. Sekolah selama ini belum menemukan desain kegiatan atau desain implementasi yang sesuai kebutuhan sekolah (mina</w:t>
      </w:r>
      <w:r w:rsidR="00DD6CA0">
        <w:rPr>
          <w:rFonts w:ascii="Times New Roman" w:hAnsi="Times New Roman"/>
        </w:rPr>
        <w:t>t, bakat, kemampuan, dan kreativ</w:t>
      </w:r>
      <w:r w:rsidR="004B1387" w:rsidRPr="00B064C4">
        <w:rPr>
          <w:rFonts w:ascii="Times New Roman" w:hAnsi="Times New Roman"/>
        </w:rPr>
        <w:t>itas sekolah serta kearifan lokal di lingkungan sekolah).</w:t>
      </w:r>
    </w:p>
    <w:p w:rsidR="00F03D83" w:rsidRDefault="00213CDB" w:rsidP="0029347E">
      <w:pPr>
        <w:tabs>
          <w:tab w:val="left" w:pos="567"/>
        </w:tabs>
        <w:spacing w:after="0"/>
        <w:jc w:val="both"/>
        <w:rPr>
          <w:rFonts w:ascii="Times New Roman" w:hAnsi="Times New Roman"/>
        </w:rPr>
      </w:pPr>
      <w:r w:rsidRPr="00B064C4">
        <w:rPr>
          <w:rFonts w:ascii="Times New Roman" w:hAnsi="Times New Roman"/>
        </w:rPr>
        <w:tab/>
      </w:r>
      <w:r w:rsidR="000D5575" w:rsidRPr="00C763AF">
        <w:rPr>
          <w:rFonts w:ascii="Times New Roman" w:hAnsi="Times New Roman"/>
        </w:rPr>
        <w:tab/>
      </w:r>
      <w:r w:rsidR="004B1387" w:rsidRPr="00C763AF">
        <w:rPr>
          <w:rFonts w:ascii="Times New Roman" w:hAnsi="Times New Roman"/>
        </w:rPr>
        <w:t>Hipote</w:t>
      </w:r>
      <w:r w:rsidR="00F03D83" w:rsidRPr="00C763AF">
        <w:rPr>
          <w:rFonts w:ascii="Times New Roman" w:hAnsi="Times New Roman"/>
        </w:rPr>
        <w:t>sis dalam penelitian ini adalah:</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281"/>
        <w:gridCol w:w="2909"/>
      </w:tblGrid>
      <w:tr w:rsidR="007508FE" w:rsidRPr="007508FE" w:rsidTr="00D01243">
        <w:tc>
          <w:tcPr>
            <w:tcW w:w="585" w:type="dxa"/>
          </w:tcPr>
          <w:p w:rsidR="007508FE" w:rsidRPr="007508FE" w:rsidRDefault="007508FE" w:rsidP="00D01243">
            <w:pPr>
              <w:pStyle w:val="BodyText"/>
              <w:spacing w:line="276" w:lineRule="auto"/>
              <w:jc w:val="both"/>
              <w:rPr>
                <w:sz w:val="20"/>
                <w:szCs w:val="20"/>
              </w:rPr>
            </w:pPr>
            <w:r w:rsidRPr="007508FE">
              <w:rPr>
                <w:sz w:val="20"/>
                <w:szCs w:val="20"/>
              </w:rPr>
              <w:t>Ho</w:t>
            </w:r>
          </w:p>
        </w:tc>
        <w:tc>
          <w:tcPr>
            <w:tcW w:w="284" w:type="dxa"/>
          </w:tcPr>
          <w:p w:rsidR="007508FE" w:rsidRPr="007508FE" w:rsidRDefault="007508FE" w:rsidP="00D01243">
            <w:pPr>
              <w:pStyle w:val="BodyText"/>
              <w:spacing w:line="276" w:lineRule="auto"/>
              <w:jc w:val="both"/>
              <w:rPr>
                <w:sz w:val="20"/>
                <w:szCs w:val="20"/>
              </w:rPr>
            </w:pPr>
            <w:r w:rsidRPr="007508FE">
              <w:rPr>
                <w:sz w:val="20"/>
                <w:szCs w:val="20"/>
              </w:rPr>
              <w:t>:</w:t>
            </w:r>
          </w:p>
        </w:tc>
        <w:tc>
          <w:tcPr>
            <w:tcW w:w="3544" w:type="dxa"/>
          </w:tcPr>
          <w:p w:rsidR="007508FE" w:rsidRPr="007508FE" w:rsidRDefault="007508FE" w:rsidP="00D01243">
            <w:pPr>
              <w:pStyle w:val="BodyText"/>
              <w:spacing w:line="276" w:lineRule="auto"/>
              <w:jc w:val="both"/>
              <w:rPr>
                <w:sz w:val="20"/>
                <w:szCs w:val="20"/>
              </w:rPr>
            </w:pPr>
            <w:r w:rsidRPr="007508FE">
              <w:rPr>
                <w:sz w:val="20"/>
                <w:szCs w:val="20"/>
              </w:rPr>
              <w:t xml:space="preserve">Tidak ada pengaruh akreditasi sekolah dengan implementasi  </w:t>
            </w:r>
            <w:r w:rsidRPr="007508FE">
              <w:rPr>
                <w:spacing w:val="-3"/>
                <w:sz w:val="20"/>
                <w:szCs w:val="20"/>
              </w:rPr>
              <w:t xml:space="preserve">program </w:t>
            </w:r>
            <w:r w:rsidRPr="007508FE">
              <w:rPr>
                <w:sz w:val="20"/>
                <w:szCs w:val="20"/>
              </w:rPr>
              <w:t>Penguatan Pendidikan Karakter berbasis  kelas di sekolah dasar se-Kecamatan Ngaglik Kabupaten</w:t>
            </w:r>
            <w:r w:rsidR="006B0118">
              <w:rPr>
                <w:sz w:val="20"/>
                <w:szCs w:val="20"/>
              </w:rPr>
              <w:t xml:space="preserve"> </w:t>
            </w:r>
            <w:r w:rsidRPr="007508FE">
              <w:rPr>
                <w:sz w:val="20"/>
                <w:szCs w:val="20"/>
              </w:rPr>
              <w:t>Sleman</w:t>
            </w:r>
          </w:p>
        </w:tc>
      </w:tr>
      <w:tr w:rsidR="007508FE" w:rsidRPr="007508FE" w:rsidTr="00D01243">
        <w:tc>
          <w:tcPr>
            <w:tcW w:w="585" w:type="dxa"/>
          </w:tcPr>
          <w:p w:rsidR="007508FE" w:rsidRPr="007508FE" w:rsidRDefault="007508FE" w:rsidP="00D01243">
            <w:pPr>
              <w:pStyle w:val="BodyText"/>
              <w:spacing w:line="276" w:lineRule="auto"/>
              <w:jc w:val="both"/>
              <w:rPr>
                <w:sz w:val="20"/>
                <w:szCs w:val="20"/>
              </w:rPr>
            </w:pPr>
            <w:r w:rsidRPr="007508FE">
              <w:rPr>
                <w:sz w:val="20"/>
                <w:szCs w:val="20"/>
              </w:rPr>
              <w:lastRenderedPageBreak/>
              <w:t>Ha</w:t>
            </w:r>
          </w:p>
        </w:tc>
        <w:tc>
          <w:tcPr>
            <w:tcW w:w="284" w:type="dxa"/>
          </w:tcPr>
          <w:p w:rsidR="007508FE" w:rsidRPr="007508FE" w:rsidRDefault="007508FE" w:rsidP="00D01243">
            <w:pPr>
              <w:pStyle w:val="BodyText"/>
              <w:spacing w:line="276" w:lineRule="auto"/>
              <w:jc w:val="both"/>
              <w:rPr>
                <w:sz w:val="20"/>
                <w:szCs w:val="20"/>
              </w:rPr>
            </w:pPr>
            <w:r w:rsidRPr="007508FE">
              <w:rPr>
                <w:sz w:val="20"/>
                <w:szCs w:val="20"/>
              </w:rPr>
              <w:t>:</w:t>
            </w:r>
          </w:p>
        </w:tc>
        <w:tc>
          <w:tcPr>
            <w:tcW w:w="3544" w:type="dxa"/>
          </w:tcPr>
          <w:p w:rsidR="007508FE" w:rsidRPr="007508FE" w:rsidRDefault="007508FE" w:rsidP="00D01243">
            <w:pPr>
              <w:pStyle w:val="BodyText"/>
              <w:spacing w:line="276" w:lineRule="auto"/>
              <w:jc w:val="both"/>
              <w:rPr>
                <w:sz w:val="20"/>
                <w:szCs w:val="20"/>
              </w:rPr>
            </w:pPr>
            <w:r w:rsidRPr="007508FE">
              <w:rPr>
                <w:sz w:val="20"/>
                <w:szCs w:val="20"/>
              </w:rPr>
              <w:t xml:space="preserve">Ada pengaruh akreditasi sekolah dengan implementasi  </w:t>
            </w:r>
            <w:r w:rsidRPr="007508FE">
              <w:rPr>
                <w:spacing w:val="-3"/>
                <w:sz w:val="20"/>
                <w:szCs w:val="20"/>
              </w:rPr>
              <w:t xml:space="preserve">program </w:t>
            </w:r>
            <w:r w:rsidRPr="007508FE">
              <w:rPr>
                <w:sz w:val="20"/>
                <w:szCs w:val="20"/>
              </w:rPr>
              <w:t>Penguatan Pendidikan Karakter berbasis  kelas di sekolah dasar se-Kecamatan Ngaglik Kabupaten</w:t>
            </w:r>
            <w:r w:rsidR="00CC4A89">
              <w:rPr>
                <w:sz w:val="20"/>
                <w:szCs w:val="20"/>
              </w:rPr>
              <w:t xml:space="preserve"> </w:t>
            </w:r>
            <w:r w:rsidRPr="007508FE">
              <w:rPr>
                <w:sz w:val="20"/>
                <w:szCs w:val="20"/>
              </w:rPr>
              <w:t>Sleman</w:t>
            </w:r>
          </w:p>
        </w:tc>
      </w:tr>
    </w:tbl>
    <w:p w:rsidR="007508FE" w:rsidRPr="00C763AF" w:rsidRDefault="007508FE" w:rsidP="0029347E">
      <w:pPr>
        <w:tabs>
          <w:tab w:val="left" w:pos="567"/>
        </w:tabs>
        <w:spacing w:after="0"/>
        <w:jc w:val="both"/>
        <w:rPr>
          <w:rFonts w:ascii="Times New Roman" w:hAnsi="Times New Roman"/>
        </w:rPr>
      </w:pPr>
    </w:p>
    <w:p w:rsidR="004B1387" w:rsidRDefault="004E1768" w:rsidP="0029347E">
      <w:pPr>
        <w:tabs>
          <w:tab w:val="left" w:pos="567"/>
        </w:tabs>
        <w:spacing w:after="0"/>
        <w:jc w:val="both"/>
        <w:rPr>
          <w:rFonts w:ascii="Times New Roman" w:hAnsi="Times New Roman" w:cs="Times New Roman"/>
        </w:rPr>
      </w:pPr>
      <w:r w:rsidRPr="00C44CEA">
        <w:rPr>
          <w:rFonts w:ascii="Times New Roman" w:hAnsi="Times New Roman" w:cs="Times New Roman"/>
        </w:rPr>
        <w:tab/>
      </w:r>
      <w:r w:rsidR="0005518D" w:rsidRPr="00C44CEA">
        <w:rPr>
          <w:rFonts w:ascii="Times New Roman" w:hAnsi="Times New Roman" w:cs="Times New Roman"/>
        </w:rPr>
        <w:t>Berdasarkan paparan tersebut</w:t>
      </w:r>
      <w:r w:rsidR="000D5575">
        <w:rPr>
          <w:rFonts w:ascii="Times New Roman" w:hAnsi="Times New Roman" w:cs="Times New Roman"/>
        </w:rPr>
        <w:t>, maka</w:t>
      </w:r>
      <w:r w:rsidR="0005518D" w:rsidRPr="00C44CEA">
        <w:rPr>
          <w:rFonts w:ascii="Times New Roman" w:hAnsi="Times New Roman" w:cs="Times New Roman"/>
        </w:rPr>
        <w:t xml:space="preserve"> penelit</w:t>
      </w:r>
      <w:r w:rsidRPr="00C44CEA">
        <w:rPr>
          <w:rFonts w:ascii="Times New Roman" w:hAnsi="Times New Roman" w:cs="Times New Roman"/>
        </w:rPr>
        <w:t xml:space="preserve">i </w:t>
      </w:r>
      <w:r w:rsidR="000D5575">
        <w:rPr>
          <w:rFonts w:ascii="Times New Roman" w:hAnsi="Times New Roman" w:cs="Times New Roman"/>
        </w:rPr>
        <w:t>tertarik untuk</w:t>
      </w:r>
      <w:r w:rsidR="0005518D" w:rsidRPr="00C44CEA">
        <w:rPr>
          <w:rFonts w:ascii="Times New Roman" w:hAnsi="Times New Roman" w:cs="Times New Roman"/>
        </w:rPr>
        <w:t xml:space="preserve"> melakukan penelitian</w:t>
      </w:r>
      <w:r w:rsidR="00F36BEC">
        <w:rPr>
          <w:rFonts w:ascii="Times New Roman" w:hAnsi="Times New Roman" w:cs="Times New Roman"/>
        </w:rPr>
        <w:t xml:space="preserve"> </w:t>
      </w:r>
      <w:r w:rsidR="00712570" w:rsidRPr="00C44CEA">
        <w:rPr>
          <w:rFonts w:ascii="Times New Roman" w:hAnsi="Times New Roman" w:cs="Times New Roman"/>
        </w:rPr>
        <w:t>dengan judul</w:t>
      </w:r>
      <w:r w:rsidR="00F36BEC">
        <w:rPr>
          <w:rFonts w:ascii="Times New Roman" w:hAnsi="Times New Roman" w:cs="Times New Roman"/>
        </w:rPr>
        <w:t xml:space="preserve"> </w:t>
      </w:r>
      <w:r w:rsidR="00712570" w:rsidRPr="00C44CEA">
        <w:rPr>
          <w:rFonts w:ascii="Times New Roman" w:hAnsi="Times New Roman" w:cs="Times New Roman"/>
        </w:rPr>
        <w:t>“</w:t>
      </w:r>
      <w:r w:rsidR="003B11AD">
        <w:rPr>
          <w:rFonts w:ascii="Times New Roman" w:hAnsi="Times New Roman" w:cs="Times New Roman"/>
        </w:rPr>
        <w:t>Pengaruh</w:t>
      </w:r>
      <w:r w:rsidR="00F36BEC">
        <w:rPr>
          <w:rFonts w:ascii="Times New Roman" w:hAnsi="Times New Roman" w:cs="Times New Roman"/>
        </w:rPr>
        <w:t xml:space="preserve"> </w:t>
      </w:r>
      <w:r w:rsidR="00E75143">
        <w:rPr>
          <w:rFonts w:ascii="Times New Roman" w:hAnsi="Times New Roman" w:cs="Times New Roman"/>
        </w:rPr>
        <w:t xml:space="preserve">Akreditasi Sekolah Terhadap </w:t>
      </w:r>
      <w:r w:rsidR="00712570" w:rsidRPr="00C44CEA">
        <w:rPr>
          <w:rFonts w:ascii="Times New Roman" w:hAnsi="Times New Roman" w:cs="Times New Roman"/>
        </w:rPr>
        <w:t xml:space="preserve">Implementasi </w:t>
      </w:r>
      <w:r w:rsidR="00E75143">
        <w:rPr>
          <w:rFonts w:ascii="Times New Roman" w:hAnsi="Times New Roman" w:cs="Times New Roman"/>
        </w:rPr>
        <w:t>PPK</w:t>
      </w:r>
      <w:r w:rsidR="00712570" w:rsidRPr="00C44CEA">
        <w:rPr>
          <w:rFonts w:ascii="Times New Roman" w:hAnsi="Times New Roman" w:cs="Times New Roman"/>
        </w:rPr>
        <w:t xml:space="preserve"> Berbasis M</w:t>
      </w:r>
      <w:r w:rsidR="0005518D" w:rsidRPr="00C44CEA">
        <w:rPr>
          <w:rFonts w:ascii="Times New Roman" w:hAnsi="Times New Roman" w:cs="Times New Roman"/>
        </w:rPr>
        <w:t>asyarakat</w:t>
      </w:r>
      <w:r w:rsidR="00F36BEC">
        <w:rPr>
          <w:rFonts w:ascii="Times New Roman" w:hAnsi="Times New Roman" w:cs="Times New Roman"/>
        </w:rPr>
        <w:t xml:space="preserve"> </w:t>
      </w:r>
      <w:r w:rsidR="00E75143">
        <w:rPr>
          <w:rFonts w:ascii="Times New Roman" w:hAnsi="Times New Roman" w:cs="Times New Roman"/>
        </w:rPr>
        <w:t xml:space="preserve">di SD </w:t>
      </w:r>
      <w:r w:rsidR="00712570" w:rsidRPr="00C44CEA">
        <w:rPr>
          <w:rFonts w:ascii="Times New Roman" w:hAnsi="Times New Roman" w:cs="Times New Roman"/>
        </w:rPr>
        <w:t>S</w:t>
      </w:r>
      <w:r w:rsidR="00997622" w:rsidRPr="00C44CEA">
        <w:rPr>
          <w:rFonts w:ascii="Times New Roman" w:hAnsi="Times New Roman" w:cs="Times New Roman"/>
        </w:rPr>
        <w:t>e-</w:t>
      </w:r>
      <w:r w:rsidR="0005518D" w:rsidRPr="00C44CEA">
        <w:rPr>
          <w:rFonts w:ascii="Times New Roman" w:hAnsi="Times New Roman" w:cs="Times New Roman"/>
        </w:rPr>
        <w:t>Kecamatan Ngaglik</w:t>
      </w:r>
      <w:r w:rsidR="00997622" w:rsidRPr="00C44CEA">
        <w:rPr>
          <w:rFonts w:ascii="Times New Roman" w:hAnsi="Times New Roman" w:cs="Times New Roman"/>
        </w:rPr>
        <w:t xml:space="preserve"> Kabupaten Sleman</w:t>
      </w:r>
      <w:r w:rsidR="00712570" w:rsidRPr="00C44CEA">
        <w:rPr>
          <w:rFonts w:ascii="Times New Roman" w:hAnsi="Times New Roman" w:cs="Times New Roman"/>
        </w:rPr>
        <w:t>”</w:t>
      </w:r>
      <w:r w:rsidR="0005518D" w:rsidRPr="00C44CEA">
        <w:rPr>
          <w:rFonts w:ascii="Times New Roman" w:hAnsi="Times New Roman" w:cs="Times New Roman"/>
        </w:rPr>
        <w:t xml:space="preserve">. Penelitian ini </w:t>
      </w:r>
      <w:r w:rsidR="00723B97" w:rsidRPr="00C44CEA">
        <w:rPr>
          <w:rFonts w:ascii="Times New Roman" w:hAnsi="Times New Roman" w:cs="Times New Roman"/>
        </w:rPr>
        <w:t>dilakukan</w:t>
      </w:r>
      <w:r w:rsidR="00E75143">
        <w:rPr>
          <w:rFonts w:ascii="Times New Roman" w:hAnsi="Times New Roman" w:cs="Times New Roman"/>
        </w:rPr>
        <w:t xml:space="preserve"> dengan tujuan</w:t>
      </w:r>
      <w:r w:rsidR="0005518D" w:rsidRPr="00C44CEA">
        <w:rPr>
          <w:rFonts w:ascii="Times New Roman" w:hAnsi="Times New Roman" w:cs="Times New Roman"/>
        </w:rPr>
        <w:t xml:space="preserve"> untuk mengetahui ada atau tidaknya </w:t>
      </w:r>
      <w:r w:rsidR="004B1387">
        <w:rPr>
          <w:rFonts w:ascii="Times New Roman" w:hAnsi="Times New Roman" w:cs="Times New Roman"/>
        </w:rPr>
        <w:t>pengaruh</w:t>
      </w:r>
      <w:r w:rsidR="0005518D" w:rsidRPr="00C44CEA">
        <w:rPr>
          <w:rFonts w:ascii="Times New Roman" w:hAnsi="Times New Roman" w:cs="Times New Roman"/>
        </w:rPr>
        <w:t xml:space="preserve"> antar</w:t>
      </w:r>
      <w:r w:rsidR="00712570" w:rsidRPr="00C44CEA">
        <w:rPr>
          <w:rFonts w:ascii="Times New Roman" w:hAnsi="Times New Roman" w:cs="Times New Roman"/>
        </w:rPr>
        <w:t>a</w:t>
      </w:r>
      <w:r w:rsidR="00E75143">
        <w:rPr>
          <w:rFonts w:ascii="Times New Roman" w:hAnsi="Times New Roman" w:cs="Times New Roman"/>
        </w:rPr>
        <w:t xml:space="preserve"> akreditasi sekolah terhadap</w:t>
      </w:r>
      <w:r w:rsidR="00712570" w:rsidRPr="00C44CEA">
        <w:rPr>
          <w:rFonts w:ascii="Times New Roman" w:hAnsi="Times New Roman" w:cs="Times New Roman"/>
        </w:rPr>
        <w:t xml:space="preserve"> implementasi PPK berbasis mas</w:t>
      </w:r>
      <w:r w:rsidR="0005518D" w:rsidRPr="00C44CEA">
        <w:rPr>
          <w:rFonts w:ascii="Times New Roman" w:hAnsi="Times New Roman" w:cs="Times New Roman"/>
        </w:rPr>
        <w:t xml:space="preserve">yarakat </w:t>
      </w:r>
      <w:r w:rsidR="00997622" w:rsidRPr="00C44CEA">
        <w:rPr>
          <w:rFonts w:ascii="Times New Roman" w:hAnsi="Times New Roman" w:cs="Times New Roman"/>
        </w:rPr>
        <w:t>di sekolah dasar se-</w:t>
      </w:r>
      <w:r w:rsidR="00712570" w:rsidRPr="00C44CEA">
        <w:rPr>
          <w:rFonts w:ascii="Times New Roman" w:hAnsi="Times New Roman" w:cs="Times New Roman"/>
        </w:rPr>
        <w:t>K</w:t>
      </w:r>
      <w:r w:rsidR="0005518D" w:rsidRPr="00C44CEA">
        <w:rPr>
          <w:rFonts w:ascii="Times New Roman" w:hAnsi="Times New Roman" w:cs="Times New Roman"/>
        </w:rPr>
        <w:t>ecamatan Ngaglik</w:t>
      </w:r>
      <w:r w:rsidR="00997622" w:rsidRPr="00C44CEA">
        <w:rPr>
          <w:rFonts w:ascii="Times New Roman" w:hAnsi="Times New Roman" w:cs="Times New Roman"/>
        </w:rPr>
        <w:t xml:space="preserve"> Kabupaten Sleman</w:t>
      </w:r>
      <w:r w:rsidR="0005518D" w:rsidRPr="00C44CEA">
        <w:rPr>
          <w:rFonts w:ascii="Times New Roman" w:hAnsi="Times New Roman" w:cs="Times New Roman"/>
        </w:rPr>
        <w:t>.</w:t>
      </w:r>
      <w:r w:rsidR="00723B97" w:rsidRPr="00C44CEA">
        <w:rPr>
          <w:rFonts w:ascii="Times New Roman" w:hAnsi="Times New Roman" w:cs="Times New Roman"/>
        </w:rPr>
        <w:t xml:space="preserve"> Rumusan mas</w:t>
      </w:r>
      <w:r w:rsidR="003B11AD">
        <w:rPr>
          <w:rFonts w:ascii="Times New Roman" w:hAnsi="Times New Roman" w:cs="Times New Roman"/>
        </w:rPr>
        <w:t>a</w:t>
      </w:r>
      <w:r w:rsidR="00723B97" w:rsidRPr="00C44CEA">
        <w:rPr>
          <w:rFonts w:ascii="Times New Roman" w:hAnsi="Times New Roman" w:cs="Times New Roman"/>
        </w:rPr>
        <w:t>lah</w:t>
      </w:r>
      <w:r w:rsidR="007508FE">
        <w:rPr>
          <w:rFonts w:ascii="Times New Roman" w:hAnsi="Times New Roman" w:cs="Times New Roman"/>
        </w:rPr>
        <w:t xml:space="preserve"> dari penelitian ini adalah</w:t>
      </w:r>
      <w:r w:rsidR="00DD6CA0">
        <w:rPr>
          <w:rFonts w:ascii="Times New Roman" w:hAnsi="Times New Roman" w:cs="Times New Roman"/>
        </w:rPr>
        <w:t xml:space="preserve"> </w:t>
      </w:r>
      <w:r w:rsidR="003B11AD">
        <w:rPr>
          <w:rFonts w:ascii="Times New Roman" w:hAnsi="Times New Roman" w:cs="Times New Roman"/>
        </w:rPr>
        <w:t>apakah</w:t>
      </w:r>
      <w:r w:rsidR="00723B97" w:rsidRPr="00C44CEA">
        <w:rPr>
          <w:rFonts w:ascii="Times New Roman" w:hAnsi="Times New Roman" w:cs="Times New Roman"/>
        </w:rPr>
        <w:t xml:space="preserve"> akreditasi sekolah </w:t>
      </w:r>
      <w:r w:rsidR="003B11AD">
        <w:rPr>
          <w:rFonts w:ascii="Times New Roman" w:hAnsi="Times New Roman" w:cs="Times New Roman"/>
        </w:rPr>
        <w:t xml:space="preserve">berpengaruh </w:t>
      </w:r>
      <w:r w:rsidR="007508FE">
        <w:rPr>
          <w:rFonts w:ascii="Times New Roman" w:hAnsi="Times New Roman" w:cs="Times New Roman"/>
        </w:rPr>
        <w:t>terhadap</w:t>
      </w:r>
      <w:r w:rsidR="00723B97" w:rsidRPr="00C44CEA">
        <w:rPr>
          <w:rFonts w:ascii="Times New Roman" w:hAnsi="Times New Roman" w:cs="Times New Roman"/>
        </w:rPr>
        <w:t xml:space="preserve"> implementasi program PPK berbasis masyarakat di sekolah dasar se-Kec</w:t>
      </w:r>
      <w:r w:rsidR="006F67A4" w:rsidRPr="00C44CEA">
        <w:rPr>
          <w:rFonts w:ascii="Times New Roman" w:hAnsi="Times New Roman" w:cs="Times New Roman"/>
        </w:rPr>
        <w:t xml:space="preserve">amatan Ngaglik Kabupaten Sleman?  </w:t>
      </w:r>
    </w:p>
    <w:p w:rsidR="000D5575" w:rsidRDefault="000D5575" w:rsidP="000D5575">
      <w:pPr>
        <w:tabs>
          <w:tab w:val="left" w:pos="709"/>
        </w:tabs>
        <w:spacing w:after="0"/>
        <w:jc w:val="both"/>
        <w:rPr>
          <w:rFonts w:ascii="Times New Roman" w:hAnsi="Times New Roman" w:cs="Times New Roman"/>
        </w:rPr>
      </w:pPr>
    </w:p>
    <w:p w:rsidR="007916AF" w:rsidRPr="004B1387" w:rsidRDefault="007916AF" w:rsidP="00F36BEC">
      <w:pPr>
        <w:pStyle w:val="ListParagraph"/>
        <w:numPr>
          <w:ilvl w:val="0"/>
          <w:numId w:val="2"/>
        </w:numPr>
        <w:tabs>
          <w:tab w:val="left" w:pos="284"/>
        </w:tabs>
        <w:spacing w:after="0" w:line="360" w:lineRule="auto"/>
        <w:ind w:left="284" w:hanging="284"/>
        <w:jc w:val="both"/>
        <w:rPr>
          <w:rFonts w:ascii="Times New Roman" w:hAnsi="Times New Roman"/>
          <w:b/>
        </w:rPr>
      </w:pPr>
      <w:r w:rsidRPr="004B1387">
        <w:rPr>
          <w:rFonts w:ascii="Times New Roman" w:hAnsi="Times New Roman"/>
          <w:b/>
        </w:rPr>
        <w:t>METODE</w:t>
      </w:r>
    </w:p>
    <w:p w:rsidR="00421CED" w:rsidRDefault="003A2F41" w:rsidP="00835C34">
      <w:pPr>
        <w:tabs>
          <w:tab w:val="left" w:pos="284"/>
          <w:tab w:val="left" w:pos="567"/>
        </w:tabs>
        <w:spacing w:after="0"/>
        <w:jc w:val="both"/>
        <w:rPr>
          <w:rFonts w:ascii="Times New Roman" w:hAnsi="Times New Roman"/>
        </w:rPr>
      </w:pPr>
      <w:r w:rsidRPr="00C44CEA">
        <w:rPr>
          <w:rFonts w:ascii="Times New Roman" w:hAnsi="Times New Roman" w:cs="Times New Roman"/>
        </w:rPr>
        <w:tab/>
      </w:r>
      <w:r w:rsidRPr="00C44CEA">
        <w:rPr>
          <w:rFonts w:ascii="Times New Roman" w:hAnsi="Times New Roman" w:cs="Times New Roman"/>
        </w:rPr>
        <w:tab/>
      </w:r>
      <w:r w:rsidR="008B2352" w:rsidRPr="00C44CEA">
        <w:rPr>
          <w:rFonts w:ascii="Times New Roman" w:hAnsi="Times New Roman" w:cs="Times New Roman"/>
        </w:rPr>
        <w:t xml:space="preserve">Jenis penelitian yang digunakan dalam penelitian ini adalah </w:t>
      </w:r>
      <w:r w:rsidRPr="00C44CEA">
        <w:rPr>
          <w:rFonts w:ascii="Times New Roman" w:hAnsi="Times New Roman" w:cs="Times New Roman"/>
        </w:rPr>
        <w:t>kuantitatif</w:t>
      </w:r>
      <w:r w:rsidR="00DD6CA0">
        <w:rPr>
          <w:rFonts w:ascii="Times New Roman" w:hAnsi="Times New Roman" w:cs="Times New Roman"/>
        </w:rPr>
        <w:t xml:space="preserve"> </w:t>
      </w:r>
      <w:r w:rsidR="00983608" w:rsidRPr="00C44CEA">
        <w:rPr>
          <w:rFonts w:ascii="Times New Roman" w:hAnsi="Times New Roman" w:cs="Times New Roman"/>
        </w:rPr>
        <w:t xml:space="preserve">deskriptif </w:t>
      </w:r>
      <w:r w:rsidR="008B2352" w:rsidRPr="00C44CEA">
        <w:rPr>
          <w:rFonts w:ascii="Times New Roman" w:hAnsi="Times New Roman" w:cs="Times New Roman"/>
        </w:rPr>
        <w:t xml:space="preserve">dengan metode </w:t>
      </w:r>
      <w:r w:rsidR="00E71A0B" w:rsidRPr="00C44CEA">
        <w:rPr>
          <w:rFonts w:ascii="Times New Roman" w:hAnsi="Times New Roman" w:cs="Times New Roman"/>
        </w:rPr>
        <w:t>survei</w:t>
      </w:r>
      <w:r w:rsidR="008B2352" w:rsidRPr="00C44CEA">
        <w:rPr>
          <w:rFonts w:ascii="Times New Roman" w:hAnsi="Times New Roman" w:cs="Times New Roman"/>
        </w:rPr>
        <w:t xml:space="preserve">. </w:t>
      </w:r>
      <w:r w:rsidR="00D909C1" w:rsidRPr="00C44CEA">
        <w:rPr>
          <w:rFonts w:ascii="Times New Roman" w:hAnsi="Times New Roman" w:cs="Times New Roman"/>
        </w:rPr>
        <w:t xml:space="preserve">Penelitian kuantitatif </w:t>
      </w:r>
      <w:r w:rsidR="00983608" w:rsidRPr="00C44CEA">
        <w:rPr>
          <w:rFonts w:ascii="Times New Roman" w:hAnsi="Times New Roman" w:cs="Times New Roman"/>
        </w:rPr>
        <w:t xml:space="preserve">deskriptif adalah penelitian yang </w:t>
      </w:r>
      <w:r w:rsidR="00983608" w:rsidRPr="00421CED">
        <w:rPr>
          <w:rFonts w:ascii="Times New Roman" w:hAnsi="Times New Roman" w:cs="Times New Roman"/>
        </w:rPr>
        <w:t>mendeskripsikan suatu keadaan</w:t>
      </w:r>
      <w:r w:rsidR="00421CED" w:rsidRPr="00421CED">
        <w:rPr>
          <w:rFonts w:ascii="Times New Roman" w:hAnsi="Times New Roman" w:cs="Times New Roman"/>
        </w:rPr>
        <w:t xml:space="preserve"> atau fenomena yang</w:t>
      </w:r>
      <w:r w:rsidR="00983608" w:rsidRPr="00421CED">
        <w:rPr>
          <w:rFonts w:ascii="Times New Roman" w:hAnsi="Times New Roman" w:cs="Times New Roman"/>
        </w:rPr>
        <w:t xml:space="preserve"> apa adanya (Sudaryono, 2016:12). </w:t>
      </w:r>
      <w:r w:rsidR="00421CED" w:rsidRPr="00421CED">
        <w:rPr>
          <w:rFonts w:ascii="Times New Roman" w:hAnsi="Times New Roman"/>
        </w:rPr>
        <w:t xml:space="preserve">Sedangkan </w:t>
      </w:r>
      <w:r w:rsidR="003D3ED3" w:rsidRPr="003D3ED3">
        <w:rPr>
          <w:rFonts w:ascii="Times New Roman" w:hAnsi="Times New Roman"/>
        </w:rPr>
        <w:t>Were</w:t>
      </w:r>
      <w:r w:rsidR="00421CED" w:rsidRPr="003D3ED3">
        <w:rPr>
          <w:rFonts w:ascii="Times New Roman" w:hAnsi="Times New Roman"/>
        </w:rPr>
        <w:t>ng (2015: 12)</w:t>
      </w:r>
      <w:r w:rsidR="00421CED" w:rsidRPr="00421CED">
        <w:rPr>
          <w:rFonts w:ascii="Times New Roman" w:hAnsi="Times New Roman"/>
        </w:rPr>
        <w:t xml:space="preserve"> berpendapat bahwa penelitian kuantitatif deskriptif adalah penelitian yang bertujuan untuk mendapatkan informasi sebanyak-banyaknya tentang suatu fenomena yang terjadi.</w:t>
      </w:r>
    </w:p>
    <w:p w:rsidR="00952705" w:rsidRPr="00C44CEA" w:rsidRDefault="00421CED" w:rsidP="00835C34">
      <w:pPr>
        <w:tabs>
          <w:tab w:val="left" w:pos="284"/>
          <w:tab w:val="left" w:pos="567"/>
        </w:tabs>
        <w:spacing w:after="0"/>
        <w:jc w:val="both"/>
        <w:rPr>
          <w:rFonts w:ascii="Times New Roman" w:hAnsi="Times New Roman" w:cs="Times New Roman"/>
        </w:rPr>
      </w:pPr>
      <w:r>
        <w:rPr>
          <w:rFonts w:ascii="Times New Roman" w:hAnsi="Times New Roman"/>
        </w:rPr>
        <w:tab/>
      </w:r>
      <w:r>
        <w:rPr>
          <w:rFonts w:ascii="Times New Roman" w:hAnsi="Times New Roman"/>
        </w:rPr>
        <w:tab/>
        <w:t>Penelitian kuantitatif deskriptif ini menggunakan metode survei. S</w:t>
      </w:r>
      <w:r w:rsidR="00631BD4" w:rsidRPr="00421CED">
        <w:rPr>
          <w:rFonts w:ascii="Times New Roman" w:hAnsi="Times New Roman"/>
        </w:rPr>
        <w:t>urvei digunakan untuk mengumpulkan informasi tentang variabel dari</w:t>
      </w:r>
      <w:r w:rsidR="00631BD4" w:rsidRPr="00C44CEA">
        <w:rPr>
          <w:rFonts w:ascii="Times New Roman" w:hAnsi="Times New Roman"/>
        </w:rPr>
        <w:t xml:space="preserve"> </w:t>
      </w:r>
      <w:r w:rsidR="00631BD4" w:rsidRPr="00C44CEA">
        <w:rPr>
          <w:rFonts w:ascii="Times New Roman" w:hAnsi="Times New Roman"/>
        </w:rPr>
        <w:lastRenderedPageBreak/>
        <w:t>sekelompok objek (populasi) (Noor, 2011: 38).</w:t>
      </w:r>
    </w:p>
    <w:p w:rsidR="0034757D" w:rsidRPr="00C44CEA" w:rsidRDefault="00F0401B" w:rsidP="0029347E">
      <w:pPr>
        <w:pStyle w:val="ListParagraph"/>
        <w:tabs>
          <w:tab w:val="left" w:pos="284"/>
          <w:tab w:val="left" w:pos="567"/>
        </w:tabs>
        <w:spacing w:line="276" w:lineRule="auto"/>
        <w:ind w:left="0"/>
        <w:jc w:val="both"/>
        <w:rPr>
          <w:rFonts w:ascii="Times New Roman" w:hAnsi="Times New Roman"/>
          <w:lang w:val="id-ID"/>
        </w:rPr>
      </w:pPr>
      <w:r w:rsidRPr="00C44CEA">
        <w:rPr>
          <w:rFonts w:ascii="Times New Roman" w:hAnsi="Times New Roman"/>
          <w:lang w:val="id-ID"/>
        </w:rPr>
        <w:tab/>
      </w:r>
      <w:r w:rsidRPr="00C44CEA">
        <w:rPr>
          <w:rFonts w:ascii="Times New Roman" w:hAnsi="Times New Roman"/>
          <w:lang w:val="id-ID"/>
        </w:rPr>
        <w:tab/>
      </w:r>
      <w:r w:rsidR="00F0651A" w:rsidRPr="00C44CEA">
        <w:rPr>
          <w:rFonts w:ascii="Times New Roman" w:hAnsi="Times New Roman"/>
          <w:lang w:val="id-ID"/>
        </w:rPr>
        <w:t>Subjek dalam penelitian ini adalah seluruh guru</w:t>
      </w:r>
      <w:r w:rsidR="00421CED">
        <w:rPr>
          <w:rFonts w:ascii="Times New Roman" w:hAnsi="Times New Roman"/>
          <w:lang w:val="id-ID"/>
        </w:rPr>
        <w:t xml:space="preserve"> SD kelas I-IV yang berada di sekolah dasar negeri</w:t>
      </w:r>
      <w:r w:rsidR="00F0651A" w:rsidRPr="00C44CEA">
        <w:rPr>
          <w:rFonts w:ascii="Times New Roman" w:hAnsi="Times New Roman"/>
          <w:lang w:val="id-ID"/>
        </w:rPr>
        <w:t xml:space="preserve"> se-Kecamatan Ngaglik, Kabupaten Sleman. </w:t>
      </w:r>
      <w:r w:rsidR="0077005E" w:rsidRPr="00C44CEA">
        <w:rPr>
          <w:rFonts w:ascii="Times New Roman" w:hAnsi="Times New Roman"/>
          <w:lang w:val="id-ID"/>
        </w:rPr>
        <w:t xml:space="preserve">Populasi yang digunakan dalam penelitian ini adalah guru kelas dengan total populasi guru kelas sebanyak 204 </w:t>
      </w:r>
      <w:r w:rsidR="00421CED">
        <w:rPr>
          <w:rFonts w:ascii="Times New Roman" w:hAnsi="Times New Roman"/>
          <w:lang w:val="id-ID"/>
        </w:rPr>
        <w:t xml:space="preserve">guru antara guru kelas I-VI </w:t>
      </w:r>
      <w:r w:rsidR="0077005E" w:rsidRPr="00C44CEA">
        <w:rPr>
          <w:rFonts w:ascii="Times New Roman" w:hAnsi="Times New Roman"/>
          <w:lang w:val="id-ID"/>
        </w:rPr>
        <w:t xml:space="preserve">di sekolah dasar negeri se-Kecamatan Ngaglik, Kabupaten Sleman yang berjumlah 30 sekolah dasar. </w:t>
      </w:r>
    </w:p>
    <w:p w:rsidR="0034757D" w:rsidRPr="00C44CEA" w:rsidRDefault="00F0651A" w:rsidP="0029347E">
      <w:pPr>
        <w:pStyle w:val="ListParagraph"/>
        <w:tabs>
          <w:tab w:val="left" w:pos="284"/>
          <w:tab w:val="left" w:pos="567"/>
        </w:tabs>
        <w:spacing w:line="276" w:lineRule="auto"/>
        <w:ind w:left="0"/>
        <w:jc w:val="both"/>
        <w:rPr>
          <w:rFonts w:ascii="Times New Roman" w:hAnsi="Times New Roman"/>
          <w:lang w:val="id-ID"/>
        </w:rPr>
      </w:pPr>
      <w:r w:rsidRPr="00C44CEA">
        <w:rPr>
          <w:rFonts w:ascii="Times New Roman" w:hAnsi="Times New Roman"/>
          <w:lang w:val="id-ID"/>
        </w:rPr>
        <w:tab/>
      </w:r>
      <w:r w:rsidRPr="00C44CEA">
        <w:rPr>
          <w:rFonts w:ascii="Times New Roman" w:hAnsi="Times New Roman"/>
          <w:lang w:val="id-ID"/>
        </w:rPr>
        <w:tab/>
      </w:r>
      <w:r w:rsidR="00646C66" w:rsidRPr="00C44CEA">
        <w:rPr>
          <w:rFonts w:ascii="Times New Roman" w:hAnsi="Times New Roman"/>
          <w:lang w:val="id-ID"/>
        </w:rPr>
        <w:t xml:space="preserve">Penelitian ini menggunakan teknik Sampel Probabilitas yaitu </w:t>
      </w:r>
      <w:r w:rsidR="00646C66" w:rsidRPr="00C44CEA">
        <w:rPr>
          <w:rFonts w:ascii="Times New Roman" w:hAnsi="Times New Roman"/>
          <w:i/>
          <w:lang w:val="id-ID"/>
        </w:rPr>
        <w:t xml:space="preserve">Simple Random Sampling </w:t>
      </w:r>
      <w:r w:rsidR="00646C66" w:rsidRPr="00C44CEA">
        <w:rPr>
          <w:rFonts w:ascii="Times New Roman" w:hAnsi="Times New Roman"/>
          <w:lang w:val="id-ID"/>
        </w:rPr>
        <w:t xml:space="preserve">dengan menggunakan undian berupa lintingan kertas yang diberi kode. </w:t>
      </w:r>
      <w:r w:rsidR="00421CED">
        <w:rPr>
          <w:rFonts w:ascii="Times New Roman" w:hAnsi="Times New Roman"/>
          <w:lang w:val="id-ID"/>
        </w:rPr>
        <w:t>Noor (2011:151) mengungkapkan bahwa sampel p</w:t>
      </w:r>
      <w:r w:rsidR="00646C66" w:rsidRPr="00C44CEA">
        <w:rPr>
          <w:rFonts w:ascii="Times New Roman" w:hAnsi="Times New Roman"/>
          <w:lang w:val="id-ID"/>
        </w:rPr>
        <w:t>robabilitas adalah teknik pengambilan sampel yang memberikan peluang yang sama kepada setiap anggota populasi un</w:t>
      </w:r>
      <w:r w:rsidR="00C43781" w:rsidRPr="00C44CEA">
        <w:rPr>
          <w:rFonts w:ascii="Times New Roman" w:hAnsi="Times New Roman"/>
          <w:lang w:val="id-ID"/>
        </w:rPr>
        <w:t>tuk menjadi sampel</w:t>
      </w:r>
      <w:r w:rsidR="00646C66" w:rsidRPr="00C44CEA">
        <w:rPr>
          <w:rFonts w:ascii="Times New Roman" w:hAnsi="Times New Roman"/>
          <w:lang w:val="id-ID"/>
        </w:rPr>
        <w:t xml:space="preserve">. Sedangkan </w:t>
      </w:r>
      <w:r w:rsidR="00646C66" w:rsidRPr="00C44CEA">
        <w:rPr>
          <w:rFonts w:ascii="Times New Roman" w:hAnsi="Times New Roman"/>
          <w:i/>
          <w:lang w:val="id-ID"/>
        </w:rPr>
        <w:t>Simple Random Sampling</w:t>
      </w:r>
      <w:r w:rsidR="00646C66" w:rsidRPr="00C44CEA">
        <w:rPr>
          <w:rFonts w:ascii="Times New Roman" w:hAnsi="Times New Roman"/>
          <w:lang w:val="id-ID"/>
        </w:rPr>
        <w:t xml:space="preserve"> yaitu pengambilan sampel secara acak, tanpa memperhatikan tingkatan yang ada dalam populasi, </w:t>
      </w:r>
      <w:r w:rsidR="00421CED">
        <w:rPr>
          <w:rFonts w:ascii="Times New Roman" w:hAnsi="Times New Roman"/>
          <w:lang w:val="id-ID"/>
        </w:rPr>
        <w:t>dan se</w:t>
      </w:r>
      <w:r w:rsidR="00646C66" w:rsidRPr="00C44CEA">
        <w:rPr>
          <w:rFonts w:ascii="Times New Roman" w:hAnsi="Times New Roman"/>
          <w:lang w:val="id-ID"/>
        </w:rPr>
        <w:t>tiap elemen populasi memiliki peluang yang sama dan diketahui untuk terpi</w:t>
      </w:r>
      <w:r w:rsidR="00C43781" w:rsidRPr="00C44CEA">
        <w:rPr>
          <w:rFonts w:ascii="Times New Roman" w:hAnsi="Times New Roman"/>
          <w:lang w:val="id-ID"/>
        </w:rPr>
        <w:t xml:space="preserve">lih sebagai subjek </w:t>
      </w:r>
      <w:r w:rsidR="00421CED">
        <w:rPr>
          <w:rFonts w:ascii="Times New Roman" w:hAnsi="Times New Roman"/>
          <w:lang w:val="id-ID"/>
        </w:rPr>
        <w:t xml:space="preserve">penelitian </w:t>
      </w:r>
      <w:r w:rsidR="00C43781" w:rsidRPr="00C44CEA">
        <w:rPr>
          <w:rFonts w:ascii="Times New Roman" w:hAnsi="Times New Roman"/>
          <w:lang w:val="id-ID"/>
        </w:rPr>
        <w:t>(Noor, 2011:</w:t>
      </w:r>
      <w:r w:rsidR="00646C66" w:rsidRPr="00C44CEA">
        <w:rPr>
          <w:rFonts w:ascii="Times New Roman" w:hAnsi="Times New Roman"/>
          <w:lang w:val="id-ID"/>
        </w:rPr>
        <w:t>151)</w:t>
      </w:r>
      <w:r w:rsidR="00646C66" w:rsidRPr="00C44CEA">
        <w:rPr>
          <w:rFonts w:ascii="Times New Roman" w:hAnsi="Times New Roman"/>
          <w:i/>
          <w:lang w:val="id-ID"/>
        </w:rPr>
        <w:t>.</w:t>
      </w:r>
      <w:r w:rsidR="00646C66" w:rsidRPr="00C44CEA">
        <w:rPr>
          <w:rFonts w:ascii="Times New Roman" w:hAnsi="Times New Roman"/>
        </w:rPr>
        <w:t xml:space="preserve"> Pengambilan sampel dalam penelitian ini dihitung berdasarkan tabel </w:t>
      </w:r>
      <w:r w:rsidR="00646C66" w:rsidRPr="00C44CEA">
        <w:rPr>
          <w:rFonts w:ascii="Times New Roman" w:hAnsi="Times New Roman"/>
          <w:lang w:val="id-ID"/>
        </w:rPr>
        <w:t xml:space="preserve">penentuan jumlah sampel minimal menurut </w:t>
      </w:r>
      <w:r w:rsidR="00646C66" w:rsidRPr="00C44CEA">
        <w:rPr>
          <w:rFonts w:ascii="Times New Roman" w:hAnsi="Times New Roman"/>
          <w:i/>
          <w:lang w:val="id-ID"/>
        </w:rPr>
        <w:t>K</w:t>
      </w:r>
      <w:r w:rsidR="00646C66" w:rsidRPr="00C44CEA">
        <w:rPr>
          <w:rFonts w:ascii="Times New Roman" w:hAnsi="Times New Roman"/>
          <w:i/>
        </w:rPr>
        <w:t>rejcie</w:t>
      </w:r>
      <w:r w:rsidR="00646C66" w:rsidRPr="00C44CEA">
        <w:rPr>
          <w:rFonts w:ascii="Times New Roman" w:hAnsi="Times New Roman"/>
        </w:rPr>
        <w:t xml:space="preserve"> dan </w:t>
      </w:r>
      <w:r w:rsidR="00646C66" w:rsidRPr="00C44CEA">
        <w:rPr>
          <w:rFonts w:ascii="Times New Roman" w:hAnsi="Times New Roman"/>
          <w:i/>
          <w:lang w:val="id-ID"/>
        </w:rPr>
        <w:t>M</w:t>
      </w:r>
      <w:r w:rsidR="00646C66" w:rsidRPr="00C44CEA">
        <w:rPr>
          <w:rFonts w:ascii="Times New Roman" w:hAnsi="Times New Roman"/>
          <w:i/>
        </w:rPr>
        <w:t>organ</w:t>
      </w:r>
      <w:r w:rsidR="00646C66" w:rsidRPr="00C44CEA">
        <w:rPr>
          <w:rFonts w:ascii="Times New Roman" w:hAnsi="Times New Roman"/>
        </w:rPr>
        <w:t xml:space="preserve"> dengan tingkat kepercayaan 95% dan kesalahan 5%.</w:t>
      </w:r>
    </w:p>
    <w:p w:rsidR="00952705" w:rsidRPr="00C44CEA" w:rsidRDefault="00646C66" w:rsidP="0029347E">
      <w:pPr>
        <w:pStyle w:val="ListParagraph"/>
        <w:tabs>
          <w:tab w:val="left" w:pos="284"/>
          <w:tab w:val="left" w:pos="567"/>
        </w:tabs>
        <w:spacing w:before="240" w:after="240" w:line="276" w:lineRule="auto"/>
        <w:ind w:left="0"/>
        <w:jc w:val="both"/>
        <w:rPr>
          <w:rFonts w:ascii="Times New Roman" w:hAnsi="Times New Roman"/>
          <w:lang w:val="id-ID"/>
        </w:rPr>
      </w:pPr>
      <w:r w:rsidRPr="00C44CEA">
        <w:rPr>
          <w:rFonts w:ascii="Times New Roman" w:hAnsi="Times New Roman"/>
          <w:lang w:val="id-ID"/>
        </w:rPr>
        <w:tab/>
      </w:r>
      <w:r w:rsidRPr="00C44CEA">
        <w:rPr>
          <w:rFonts w:ascii="Times New Roman" w:hAnsi="Times New Roman"/>
          <w:lang w:val="id-ID"/>
        </w:rPr>
        <w:tab/>
        <w:t>Sampel pada penelitian ini yaitu 132 guru kelas.</w:t>
      </w:r>
      <w:r w:rsidR="0085110C" w:rsidRPr="00C44CEA">
        <w:rPr>
          <w:rFonts w:ascii="Times New Roman" w:hAnsi="Times New Roman"/>
          <w:lang w:val="id-ID"/>
        </w:rPr>
        <w:t xml:space="preserve"> teknik </w:t>
      </w:r>
      <w:r w:rsidR="0085110C" w:rsidRPr="00C44CEA">
        <w:rPr>
          <w:rFonts w:ascii="Times New Roman" w:hAnsi="Times New Roman"/>
          <w:i/>
          <w:lang w:val="id-ID"/>
        </w:rPr>
        <w:t xml:space="preserve">Simple Random Sampling </w:t>
      </w:r>
      <w:r w:rsidR="0085110C" w:rsidRPr="00C44CEA">
        <w:rPr>
          <w:rFonts w:ascii="Times New Roman" w:hAnsi="Times New Roman"/>
          <w:lang w:val="id-ID"/>
        </w:rPr>
        <w:t xml:space="preserve">yaitu dengan menggunakan undian berupa lintingan kertas yang diberi kode. Teknik pengumpulan data dalam penelitian ini yaitu kuesioner, wawancara, dan studi dokumenter. Instrumen yang digunakan dalam penelitian ini adalah menggunakan </w:t>
      </w:r>
      <w:r w:rsidR="0085110C" w:rsidRPr="00C44CEA">
        <w:rPr>
          <w:rFonts w:ascii="Times New Roman" w:hAnsi="Times New Roman"/>
          <w:lang w:val="id-ID"/>
        </w:rPr>
        <w:lastRenderedPageBreak/>
        <w:t>instrumen non tes yaitu kuesioner, wawancara, dan daftar cek. Kuesioner berupa pertanyaan terbuka dan pertanyaan tertutup. Wawancara yang digunakan dalam penelitian ini adalah wawancara terstruktur. Sedangkan daftar cek yang digunakan untuk membantu dalam mengorganisir data penelitian yang dicari atau dibutuhkan</w:t>
      </w:r>
      <w:r w:rsidR="00421CED">
        <w:rPr>
          <w:rFonts w:ascii="Times New Roman" w:hAnsi="Times New Roman"/>
          <w:lang w:val="id-ID"/>
        </w:rPr>
        <w:t xml:space="preserve"> dalam penelitian</w:t>
      </w:r>
      <w:r w:rsidR="0034757D" w:rsidRPr="00C44CEA">
        <w:rPr>
          <w:rFonts w:ascii="Times New Roman" w:hAnsi="Times New Roman"/>
          <w:lang w:val="id-ID"/>
        </w:rPr>
        <w:t>.</w:t>
      </w:r>
    </w:p>
    <w:p w:rsidR="0034757D" w:rsidRPr="00C44CEA" w:rsidRDefault="0034757D" w:rsidP="0029347E">
      <w:pPr>
        <w:pStyle w:val="ListParagraph"/>
        <w:tabs>
          <w:tab w:val="left" w:pos="284"/>
          <w:tab w:val="left" w:pos="567"/>
        </w:tabs>
        <w:spacing w:before="240" w:after="240" w:line="276" w:lineRule="auto"/>
        <w:ind w:left="0"/>
        <w:jc w:val="both"/>
        <w:rPr>
          <w:rFonts w:ascii="Times New Roman" w:hAnsi="Times New Roman"/>
          <w:lang w:val="id-ID"/>
        </w:rPr>
      </w:pPr>
      <w:r w:rsidRPr="00C44CEA">
        <w:rPr>
          <w:rFonts w:ascii="Times New Roman" w:hAnsi="Times New Roman"/>
          <w:lang w:val="id-ID"/>
        </w:rPr>
        <w:tab/>
      </w:r>
      <w:r w:rsidRPr="00C44CEA">
        <w:rPr>
          <w:rFonts w:ascii="Times New Roman" w:hAnsi="Times New Roman"/>
          <w:lang w:val="id-ID"/>
        </w:rPr>
        <w:tab/>
      </w:r>
      <w:r w:rsidR="00421CED">
        <w:rPr>
          <w:rFonts w:ascii="Times New Roman" w:hAnsi="Times New Roman"/>
          <w:lang w:val="id-ID"/>
        </w:rPr>
        <w:t>Teknik pengujian ins</w:t>
      </w:r>
      <w:r w:rsidR="0085110C" w:rsidRPr="00C44CEA">
        <w:rPr>
          <w:rFonts w:ascii="Times New Roman" w:hAnsi="Times New Roman"/>
          <w:lang w:val="id-ID"/>
        </w:rPr>
        <w:t>trumen menggunakan validitas isi dan validitas muka.</w:t>
      </w:r>
      <w:r w:rsidR="005B0F34" w:rsidRPr="00C44CEA">
        <w:rPr>
          <w:rFonts w:ascii="Times New Roman" w:hAnsi="Times New Roman"/>
        </w:rPr>
        <w:t xml:space="preserve"> Validitas isi adalah validitas yang diestimasi lewat pengujian terhadap isi tes dengan analisis rasional atau lewat para ahli </w:t>
      </w:r>
      <w:r w:rsidR="005B0F34" w:rsidRPr="00C44CEA">
        <w:rPr>
          <w:rFonts w:ascii="Times New Roman" w:hAnsi="Times New Roman"/>
          <w:i/>
          <w:iCs/>
        </w:rPr>
        <w:t xml:space="preserve">(expert judgement) </w:t>
      </w:r>
      <w:r w:rsidR="005B0F34" w:rsidRPr="00C44CEA">
        <w:rPr>
          <w:rFonts w:ascii="Times New Roman" w:hAnsi="Times New Roman"/>
        </w:rPr>
        <w:t>(</w:t>
      </w:r>
      <w:r w:rsidR="005B0F34" w:rsidRPr="00C44CEA">
        <w:rPr>
          <w:rFonts w:ascii="Times New Roman" w:hAnsi="Times New Roman"/>
          <w:lang w:val="id-ID"/>
        </w:rPr>
        <w:t>Azwar, 2011: 45</w:t>
      </w:r>
      <w:r w:rsidR="005B0F34" w:rsidRPr="00C44CEA">
        <w:rPr>
          <w:rFonts w:ascii="Times New Roman" w:hAnsi="Times New Roman"/>
        </w:rPr>
        <w:t>)</w:t>
      </w:r>
      <w:r w:rsidR="000E04F7" w:rsidRPr="00C44CEA">
        <w:rPr>
          <w:rFonts w:ascii="Times New Roman" w:hAnsi="Times New Roman"/>
        </w:rPr>
        <w:t xml:space="preserve">. </w:t>
      </w:r>
      <w:r w:rsidR="000E04F7" w:rsidRPr="00C44CEA">
        <w:rPr>
          <w:rFonts w:ascii="Times New Roman" w:hAnsi="Times New Roman"/>
          <w:lang w:val="id-ID"/>
        </w:rPr>
        <w:t>Sedangkan v</w:t>
      </w:r>
      <w:r w:rsidR="000E04F7" w:rsidRPr="00C44CEA">
        <w:rPr>
          <w:rFonts w:ascii="Times New Roman" w:hAnsi="Times New Roman"/>
        </w:rPr>
        <w:t xml:space="preserve">aliditas muka </w:t>
      </w:r>
      <w:r w:rsidR="000E04F7" w:rsidRPr="00C44CEA">
        <w:rPr>
          <w:rFonts w:ascii="Times New Roman" w:hAnsi="Times New Roman"/>
          <w:i/>
          <w:iCs/>
        </w:rPr>
        <w:t xml:space="preserve">(Face Validity) </w:t>
      </w:r>
      <w:r w:rsidR="000E04F7" w:rsidRPr="00C44CEA">
        <w:rPr>
          <w:rFonts w:ascii="Times New Roman" w:hAnsi="Times New Roman"/>
        </w:rPr>
        <w:t>adalah validitas yang menunjukkan apakah instrumen penelitian dari segi rupanya tampak mengukur apa yang ingin diukur, validitas</w:t>
      </w:r>
      <w:r w:rsidR="00EA5059">
        <w:rPr>
          <w:rFonts w:ascii="Times New Roman" w:hAnsi="Times New Roman"/>
          <w:lang w:val="id-ID"/>
        </w:rPr>
        <w:t xml:space="preserve"> muka</w:t>
      </w:r>
      <w:r w:rsidR="000E04F7" w:rsidRPr="00C44CEA">
        <w:rPr>
          <w:rFonts w:ascii="Times New Roman" w:hAnsi="Times New Roman"/>
        </w:rPr>
        <w:t xml:space="preserve"> ini lebih mengacu pada bentuk dan penampilan instrumen (Suharsaputra, 2014: 99)</w:t>
      </w:r>
      <w:r w:rsidR="000E04F7" w:rsidRPr="00C44CEA">
        <w:rPr>
          <w:rFonts w:ascii="Times New Roman" w:hAnsi="Times New Roman"/>
          <w:lang w:val="id-ID"/>
        </w:rPr>
        <w:t xml:space="preserve">. </w:t>
      </w:r>
    </w:p>
    <w:p w:rsidR="00835C34" w:rsidRDefault="004D02C0" w:rsidP="0029347E">
      <w:pPr>
        <w:pStyle w:val="ListParagraph"/>
        <w:tabs>
          <w:tab w:val="left" w:pos="284"/>
          <w:tab w:val="left" w:pos="567"/>
        </w:tabs>
        <w:spacing w:line="276" w:lineRule="auto"/>
        <w:ind w:left="0"/>
        <w:jc w:val="both"/>
        <w:rPr>
          <w:rFonts w:ascii="Times New Roman" w:hAnsi="Times New Roman"/>
          <w:lang w:val="id-ID"/>
        </w:rPr>
      </w:pPr>
      <w:r w:rsidRPr="00C44CEA">
        <w:rPr>
          <w:rFonts w:ascii="Times New Roman" w:hAnsi="Times New Roman"/>
          <w:lang w:val="id-ID"/>
        </w:rPr>
        <w:tab/>
      </w:r>
      <w:r w:rsidRPr="00C44CEA">
        <w:rPr>
          <w:rFonts w:ascii="Times New Roman" w:hAnsi="Times New Roman"/>
          <w:lang w:val="id-ID"/>
        </w:rPr>
        <w:tab/>
      </w:r>
      <w:r w:rsidR="00EA5059">
        <w:rPr>
          <w:rFonts w:ascii="Times New Roman" w:hAnsi="Times New Roman"/>
          <w:lang w:val="id-ID"/>
        </w:rPr>
        <w:t>Noor (2011: 179) mengungkapkan bahwa v</w:t>
      </w:r>
      <w:r w:rsidRPr="00C44CEA">
        <w:rPr>
          <w:rFonts w:ascii="Times New Roman" w:hAnsi="Times New Roman"/>
          <w:lang w:val="id-ID"/>
        </w:rPr>
        <w:t>ariabel yang memengaruhi</w:t>
      </w:r>
      <w:r w:rsidR="002B275E" w:rsidRPr="00C44CEA">
        <w:rPr>
          <w:rFonts w:ascii="Times New Roman" w:hAnsi="Times New Roman"/>
          <w:lang w:val="id-ID"/>
        </w:rPr>
        <w:t xml:space="preserve"> dalam penelitian</w:t>
      </w:r>
      <w:r w:rsidRPr="00C44CEA">
        <w:rPr>
          <w:rFonts w:ascii="Times New Roman" w:hAnsi="Times New Roman"/>
          <w:lang w:val="id-ID"/>
        </w:rPr>
        <w:t xml:space="preserve"> disebut </w:t>
      </w:r>
      <w:r w:rsidRPr="00C44CEA">
        <w:rPr>
          <w:rFonts w:ascii="Times New Roman" w:hAnsi="Times New Roman"/>
          <w:i/>
          <w:lang w:val="id-ID"/>
        </w:rPr>
        <w:t>independent variable</w:t>
      </w:r>
      <w:r w:rsidRPr="00C44CEA">
        <w:rPr>
          <w:rFonts w:ascii="Times New Roman" w:hAnsi="Times New Roman"/>
          <w:lang w:val="id-ID"/>
        </w:rPr>
        <w:t xml:space="preserve"> (variabel bebas) dan variabel yang dipengaruhi disebut </w:t>
      </w:r>
      <w:r w:rsidRPr="00C44CEA">
        <w:rPr>
          <w:rFonts w:ascii="Times New Roman" w:hAnsi="Times New Roman"/>
          <w:i/>
          <w:lang w:val="id-ID"/>
        </w:rPr>
        <w:t>dependent variable</w:t>
      </w:r>
      <w:r w:rsidRPr="00C44CEA">
        <w:rPr>
          <w:rFonts w:ascii="Times New Roman" w:hAnsi="Times New Roman"/>
          <w:lang w:val="id-ID"/>
        </w:rPr>
        <w:t xml:space="preserve"> (variabel terikat)</w:t>
      </w:r>
      <w:r w:rsidR="00EA5059">
        <w:rPr>
          <w:rFonts w:ascii="Times New Roman" w:hAnsi="Times New Roman"/>
          <w:lang w:val="id-ID"/>
        </w:rPr>
        <w:t xml:space="preserve">. </w:t>
      </w:r>
      <w:r w:rsidR="00A72BC1" w:rsidRPr="00C44CEA">
        <w:rPr>
          <w:rFonts w:ascii="Times New Roman" w:hAnsi="Times New Roman"/>
          <w:lang w:val="id-ID"/>
        </w:rPr>
        <w:t xml:space="preserve">Variabel bebas merupakan sebab yang diperkirakan dari beberapa perubahan dari dalam variabel terikat, </w:t>
      </w:r>
      <w:r w:rsidR="00571759" w:rsidRPr="00C44CEA">
        <w:rPr>
          <w:rFonts w:ascii="Times New Roman" w:hAnsi="Times New Roman"/>
          <w:lang w:val="id-ID"/>
        </w:rPr>
        <w:t>Robbins (dalam Noor, 2011:48). Sedangkan variabel terikat</w:t>
      </w:r>
      <w:r w:rsidR="00F36BEC">
        <w:rPr>
          <w:rFonts w:ascii="Times New Roman" w:hAnsi="Times New Roman"/>
          <w:lang w:val="id-ID"/>
        </w:rPr>
        <w:t xml:space="preserve"> </w:t>
      </w:r>
      <w:r w:rsidR="00571759" w:rsidRPr="00C44CEA">
        <w:rPr>
          <w:rFonts w:ascii="Times New Roman" w:hAnsi="Times New Roman"/>
          <w:lang w:val="id-ID"/>
        </w:rPr>
        <w:t>merupakan faktor utama yang ingin dijelaskan atau diprediksi dan dipenga</w:t>
      </w:r>
      <w:r w:rsidR="00983608" w:rsidRPr="00C44CEA">
        <w:rPr>
          <w:rFonts w:ascii="Times New Roman" w:hAnsi="Times New Roman"/>
          <w:lang w:val="id-ID"/>
        </w:rPr>
        <w:t xml:space="preserve">ruhi oleh beberapa faktor lain, </w:t>
      </w:r>
      <w:r w:rsidR="00571759" w:rsidRPr="00C44CEA">
        <w:rPr>
          <w:rFonts w:ascii="Times New Roman" w:hAnsi="Times New Roman"/>
          <w:lang w:val="id-ID"/>
        </w:rPr>
        <w:t xml:space="preserve">Robbins (dalam Noor, 2011:49). </w:t>
      </w:r>
      <w:r w:rsidR="008C63E8" w:rsidRPr="00C44CEA">
        <w:rPr>
          <w:rFonts w:ascii="Times New Roman" w:hAnsi="Times New Roman"/>
          <w:lang w:val="id-ID"/>
        </w:rPr>
        <w:t xml:space="preserve">Variabel </w:t>
      </w:r>
      <w:r w:rsidR="00983608" w:rsidRPr="00C44CEA">
        <w:rPr>
          <w:rFonts w:ascii="Times New Roman" w:hAnsi="Times New Roman"/>
          <w:lang w:val="id-ID"/>
        </w:rPr>
        <w:t xml:space="preserve">terikat </w:t>
      </w:r>
      <w:r w:rsidR="0093312F" w:rsidRPr="00C44CEA">
        <w:rPr>
          <w:rFonts w:ascii="Times New Roman" w:hAnsi="Times New Roman"/>
          <w:lang w:val="id-ID"/>
        </w:rPr>
        <w:t xml:space="preserve">dalam penelitian ini </w:t>
      </w:r>
      <w:r w:rsidR="002B275E" w:rsidRPr="00C44CEA">
        <w:rPr>
          <w:rFonts w:ascii="Times New Roman" w:hAnsi="Times New Roman"/>
          <w:lang w:val="id-ID"/>
        </w:rPr>
        <w:t>adalah</w:t>
      </w:r>
      <w:r w:rsidR="00414E8F">
        <w:rPr>
          <w:rFonts w:ascii="Times New Roman" w:hAnsi="Times New Roman"/>
          <w:lang w:val="id-ID"/>
        </w:rPr>
        <w:t xml:space="preserve"> </w:t>
      </w:r>
      <w:r w:rsidR="00BD378E" w:rsidRPr="00C44CEA">
        <w:rPr>
          <w:rFonts w:ascii="Times New Roman" w:hAnsi="Times New Roman"/>
          <w:lang w:val="id-ID"/>
        </w:rPr>
        <w:t>implementasi PPK</w:t>
      </w:r>
      <w:r w:rsidR="00BD378E">
        <w:rPr>
          <w:rFonts w:ascii="Times New Roman" w:hAnsi="Times New Roman"/>
          <w:lang w:val="id-ID"/>
        </w:rPr>
        <w:t xml:space="preserve"> berbasis masyarakat</w:t>
      </w:r>
      <w:r w:rsidR="00414E8F">
        <w:rPr>
          <w:rFonts w:ascii="Times New Roman" w:hAnsi="Times New Roman"/>
          <w:lang w:val="id-ID"/>
        </w:rPr>
        <w:t xml:space="preserve"> </w:t>
      </w:r>
      <w:r w:rsidR="00B1780F" w:rsidRPr="00C44CEA">
        <w:rPr>
          <w:rFonts w:ascii="Times New Roman" w:hAnsi="Times New Roman"/>
          <w:lang w:val="id-ID"/>
        </w:rPr>
        <w:t>sedangkan variabel bebas</w:t>
      </w:r>
      <w:r w:rsidR="00983608" w:rsidRPr="00C44CEA">
        <w:rPr>
          <w:rFonts w:ascii="Times New Roman" w:hAnsi="Times New Roman"/>
          <w:lang w:val="id-ID"/>
        </w:rPr>
        <w:t xml:space="preserve"> dalam penelitian ini</w:t>
      </w:r>
      <w:r w:rsidR="00414E8F">
        <w:rPr>
          <w:rFonts w:ascii="Times New Roman" w:hAnsi="Times New Roman"/>
          <w:lang w:val="id-ID"/>
        </w:rPr>
        <w:t xml:space="preserve"> </w:t>
      </w:r>
      <w:r w:rsidR="002B275E" w:rsidRPr="00C44CEA">
        <w:rPr>
          <w:rFonts w:ascii="Times New Roman" w:hAnsi="Times New Roman"/>
          <w:lang w:val="id-ID"/>
        </w:rPr>
        <w:t>adalah</w:t>
      </w:r>
      <w:r w:rsidR="00414E8F">
        <w:rPr>
          <w:rFonts w:ascii="Times New Roman" w:hAnsi="Times New Roman"/>
          <w:lang w:val="id-ID"/>
        </w:rPr>
        <w:t xml:space="preserve"> </w:t>
      </w:r>
      <w:r w:rsidR="00BD378E" w:rsidRPr="00C44CEA">
        <w:rPr>
          <w:rFonts w:ascii="Times New Roman" w:hAnsi="Times New Roman"/>
          <w:lang w:val="id-ID"/>
        </w:rPr>
        <w:t>akreditasi sekolah</w:t>
      </w:r>
      <w:r w:rsidR="00A72BC1" w:rsidRPr="00C44CEA">
        <w:rPr>
          <w:rFonts w:ascii="Times New Roman" w:hAnsi="Times New Roman"/>
          <w:lang w:val="id-ID"/>
        </w:rPr>
        <w:t>.</w:t>
      </w:r>
      <w:r w:rsidR="00414E8F">
        <w:rPr>
          <w:rFonts w:ascii="Times New Roman" w:hAnsi="Times New Roman"/>
          <w:lang w:val="id-ID"/>
        </w:rPr>
        <w:t xml:space="preserve"> </w:t>
      </w:r>
      <w:r w:rsidR="00A72BC1" w:rsidRPr="00C44CEA">
        <w:rPr>
          <w:rFonts w:ascii="Times New Roman" w:hAnsi="Times New Roman"/>
          <w:lang w:val="id-ID"/>
        </w:rPr>
        <w:t xml:space="preserve">Hubungan variabel dalam </w:t>
      </w:r>
      <w:r w:rsidR="00A72BC1" w:rsidRPr="00C44CEA">
        <w:rPr>
          <w:rFonts w:ascii="Times New Roman" w:hAnsi="Times New Roman"/>
          <w:lang w:val="id-ID"/>
        </w:rPr>
        <w:lastRenderedPageBreak/>
        <w:t>penelitian ini adalah hubungan simetris (</w:t>
      </w:r>
      <w:r w:rsidR="00D91845" w:rsidRPr="00C44CEA">
        <w:rPr>
          <w:rFonts w:ascii="Times New Roman" w:hAnsi="Times New Roman"/>
          <w:lang w:val="id-ID"/>
        </w:rPr>
        <w:t xml:space="preserve">koefisien </w:t>
      </w:r>
      <w:r w:rsidR="00A72BC1" w:rsidRPr="00C44CEA">
        <w:rPr>
          <w:rFonts w:ascii="Times New Roman" w:hAnsi="Times New Roman"/>
          <w:lang w:val="id-ID"/>
        </w:rPr>
        <w:t>korelasi)</w:t>
      </w:r>
      <w:r w:rsidR="005E1436" w:rsidRPr="00C44CEA">
        <w:rPr>
          <w:rFonts w:ascii="Times New Roman" w:hAnsi="Times New Roman"/>
          <w:lang w:val="id-ID"/>
        </w:rPr>
        <w:t>.</w:t>
      </w:r>
    </w:p>
    <w:p w:rsidR="0034757D" w:rsidRDefault="0029347E" w:rsidP="0029347E">
      <w:pPr>
        <w:pStyle w:val="ListParagraph"/>
        <w:tabs>
          <w:tab w:val="left" w:pos="284"/>
          <w:tab w:val="left" w:pos="567"/>
        </w:tabs>
        <w:spacing w:line="276" w:lineRule="auto"/>
        <w:ind w:left="0"/>
        <w:jc w:val="both"/>
        <w:rPr>
          <w:rFonts w:ascii="Times New Roman" w:hAnsi="Times New Roman"/>
          <w:lang w:val="id-ID"/>
        </w:rPr>
      </w:pPr>
      <w:r>
        <w:rPr>
          <w:rFonts w:ascii="Times New Roman" w:hAnsi="Times New Roman"/>
          <w:lang w:val="id-ID"/>
        </w:rPr>
        <w:tab/>
      </w:r>
      <w:r>
        <w:rPr>
          <w:rFonts w:ascii="Times New Roman" w:hAnsi="Times New Roman"/>
          <w:lang w:val="id-ID"/>
        </w:rPr>
        <w:tab/>
      </w:r>
      <w:r w:rsidR="00835C34">
        <w:rPr>
          <w:rFonts w:ascii="Times New Roman" w:hAnsi="Times New Roman"/>
          <w:lang w:val="id-ID"/>
        </w:rPr>
        <w:t xml:space="preserve">Desain penelitian ini adalah korelasional yang memiliki tujuan menghubungkan dua variabel. </w:t>
      </w:r>
      <w:r w:rsidR="00631BD4" w:rsidRPr="00C44CEA">
        <w:rPr>
          <w:rFonts w:ascii="Times New Roman" w:hAnsi="Times New Roman"/>
        </w:rPr>
        <w:t>Sukardi (2011: 166) mengungkapkan bahwa penelitian korelasional adalah suatu penelitian yang melibatkan tindakan pengumpulan data guna menentukan, apakah ada hubungan dan tingkat hubungan antara dua variabel atau lebih.</w:t>
      </w:r>
    </w:p>
    <w:p w:rsidR="00EA5059" w:rsidRPr="00AE2405" w:rsidRDefault="00EA5059" w:rsidP="0029347E">
      <w:pPr>
        <w:pStyle w:val="ListParagraph"/>
        <w:tabs>
          <w:tab w:val="left" w:pos="284"/>
          <w:tab w:val="left" w:pos="567"/>
        </w:tabs>
        <w:spacing w:line="276" w:lineRule="auto"/>
        <w:ind w:left="0"/>
        <w:jc w:val="both"/>
        <w:rPr>
          <w:rFonts w:ascii="Times New Roman" w:hAnsi="Times New Roman"/>
          <w:sz w:val="10"/>
          <w:lang w:val="id-ID"/>
        </w:rPr>
      </w:pPr>
    </w:p>
    <w:p w:rsidR="00835C34" w:rsidRDefault="001A23DA" w:rsidP="00835C34">
      <w:pPr>
        <w:pStyle w:val="ListParagraph"/>
        <w:tabs>
          <w:tab w:val="left" w:pos="284"/>
        </w:tabs>
        <w:spacing w:line="276" w:lineRule="auto"/>
        <w:ind w:left="0"/>
        <w:jc w:val="both"/>
        <w:rPr>
          <w:rFonts w:ascii="Times New Roman" w:hAnsi="Times New Roman"/>
          <w:lang w:val="id-ID"/>
        </w:rPr>
      </w:pPr>
      <w:r>
        <w:rPr>
          <w:rFonts w:ascii="Times New Roman" w:hAnsi="Times New Roman"/>
          <w:noProof/>
          <w:lang w:val="id-ID" w:eastAsia="id-ID"/>
        </w:rPr>
        <w:pict>
          <v:group id="_x0000_s1029" style="position:absolute;left:0;text-align:left;margin-left:18.35pt;margin-top:1.35pt;width:130.5pt;height:24pt;z-index:251661312" coordorigin="1785,11910" coordsize="2610,480">
            <v:roundrect id="_x0000_s1026" style="position:absolute;left:1785;top:11910;width:450;height:480" arcsize="10923f">
              <v:textbox>
                <w:txbxContent>
                  <w:p w:rsidR="00CE43FA" w:rsidRDefault="00CE43FA">
                    <w:r>
                      <w:t>X</w:t>
                    </w:r>
                  </w:p>
                </w:txbxContent>
              </v:textbox>
            </v:roundrect>
            <v:shapetype id="_x0000_t32" coordsize="21600,21600" o:spt="32" o:oned="t" path="m,l21600,21600e" filled="f">
              <v:path arrowok="t" fillok="f" o:connecttype="none"/>
              <o:lock v:ext="edit" shapetype="t"/>
            </v:shapetype>
            <v:shape id="_x0000_s1027" type="#_x0000_t32" style="position:absolute;left:2235;top:12135;width:1710;height:0" o:connectortype="straight"/>
            <v:roundrect id="_x0000_s1028" style="position:absolute;left:3945;top:11910;width:450;height:480" arcsize="10923f">
              <v:textbox>
                <w:txbxContent>
                  <w:p w:rsidR="00CE43FA" w:rsidRDefault="00CE43FA" w:rsidP="00835C34">
                    <w:r>
                      <w:t>Y</w:t>
                    </w:r>
                  </w:p>
                </w:txbxContent>
              </v:textbox>
            </v:roundrect>
          </v:group>
        </w:pict>
      </w:r>
    </w:p>
    <w:p w:rsidR="00835C34" w:rsidRDefault="00835C34" w:rsidP="00835C34">
      <w:pPr>
        <w:pStyle w:val="ListParagraph"/>
        <w:tabs>
          <w:tab w:val="left" w:pos="284"/>
        </w:tabs>
        <w:spacing w:line="276" w:lineRule="auto"/>
        <w:ind w:left="0"/>
        <w:jc w:val="both"/>
        <w:rPr>
          <w:rFonts w:ascii="Times New Roman" w:hAnsi="Times New Roman"/>
          <w:lang w:val="id-ID"/>
        </w:rPr>
      </w:pPr>
    </w:p>
    <w:p w:rsidR="00835C34" w:rsidRPr="00AE2405" w:rsidRDefault="00835C34" w:rsidP="00835C34">
      <w:pPr>
        <w:pStyle w:val="ListParagraph"/>
        <w:tabs>
          <w:tab w:val="left" w:pos="284"/>
        </w:tabs>
        <w:spacing w:line="276" w:lineRule="auto"/>
        <w:ind w:left="0"/>
        <w:jc w:val="both"/>
        <w:rPr>
          <w:rFonts w:ascii="Times New Roman" w:hAnsi="Times New Roman"/>
          <w:sz w:val="10"/>
          <w:lang w:val="id-ID"/>
        </w:rPr>
      </w:pPr>
    </w:p>
    <w:p w:rsidR="00835C34" w:rsidRPr="00AE2405" w:rsidRDefault="00835C34" w:rsidP="00835C34">
      <w:pPr>
        <w:pStyle w:val="ListParagraph"/>
        <w:tabs>
          <w:tab w:val="left" w:pos="284"/>
        </w:tabs>
        <w:spacing w:line="276" w:lineRule="auto"/>
        <w:ind w:left="0"/>
        <w:jc w:val="both"/>
        <w:rPr>
          <w:rFonts w:ascii="Times New Roman" w:hAnsi="Times New Roman"/>
          <w:sz w:val="20"/>
          <w:lang w:val="id-ID"/>
        </w:rPr>
      </w:pPr>
      <w:r w:rsidRPr="00AE2405">
        <w:rPr>
          <w:rFonts w:ascii="Times New Roman" w:hAnsi="Times New Roman"/>
          <w:sz w:val="20"/>
          <w:lang w:val="id-ID"/>
        </w:rPr>
        <w:t xml:space="preserve">Keterangan: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0"/>
        <w:gridCol w:w="283"/>
        <w:gridCol w:w="3261"/>
      </w:tblGrid>
      <w:tr w:rsidR="007508FE" w:rsidRPr="00F00DED" w:rsidTr="004D0746">
        <w:tc>
          <w:tcPr>
            <w:tcW w:w="250" w:type="dxa"/>
          </w:tcPr>
          <w:p w:rsidR="007508FE" w:rsidRPr="00F00DED" w:rsidRDefault="007508FE" w:rsidP="00D01243">
            <w:pPr>
              <w:tabs>
                <w:tab w:val="left" w:pos="630"/>
              </w:tabs>
              <w:jc w:val="both"/>
              <w:rPr>
                <w:rFonts w:ascii="Times New Roman" w:hAnsi="Times New Roman" w:cs="Times New Roman"/>
                <w:sz w:val="20"/>
                <w:szCs w:val="20"/>
              </w:rPr>
            </w:pPr>
            <w:r w:rsidRPr="00F00DED">
              <w:rPr>
                <w:rFonts w:ascii="Times New Roman" w:hAnsi="Times New Roman" w:cs="Times New Roman"/>
                <w:sz w:val="20"/>
                <w:szCs w:val="20"/>
              </w:rPr>
              <w:t>X</w:t>
            </w:r>
          </w:p>
        </w:tc>
        <w:tc>
          <w:tcPr>
            <w:tcW w:w="283" w:type="dxa"/>
          </w:tcPr>
          <w:p w:rsidR="007508FE" w:rsidRPr="00F00DED" w:rsidRDefault="007508FE" w:rsidP="00D01243">
            <w:pPr>
              <w:tabs>
                <w:tab w:val="left" w:pos="630"/>
              </w:tabs>
              <w:jc w:val="both"/>
              <w:rPr>
                <w:rFonts w:ascii="Times New Roman" w:hAnsi="Times New Roman" w:cs="Times New Roman"/>
                <w:sz w:val="20"/>
                <w:szCs w:val="20"/>
              </w:rPr>
            </w:pPr>
            <w:r w:rsidRPr="00F00DED">
              <w:rPr>
                <w:rFonts w:ascii="Times New Roman" w:hAnsi="Times New Roman" w:cs="Times New Roman"/>
                <w:sz w:val="20"/>
                <w:szCs w:val="20"/>
              </w:rPr>
              <w:t>:</w:t>
            </w:r>
          </w:p>
        </w:tc>
        <w:tc>
          <w:tcPr>
            <w:tcW w:w="3261" w:type="dxa"/>
          </w:tcPr>
          <w:p w:rsidR="007508FE" w:rsidRPr="00F00DED" w:rsidRDefault="007508FE" w:rsidP="00D01243">
            <w:pPr>
              <w:tabs>
                <w:tab w:val="left" w:pos="630"/>
              </w:tabs>
              <w:jc w:val="both"/>
              <w:rPr>
                <w:rFonts w:ascii="Times New Roman" w:hAnsi="Times New Roman" w:cs="Times New Roman"/>
                <w:sz w:val="20"/>
                <w:szCs w:val="20"/>
              </w:rPr>
            </w:pPr>
            <w:r w:rsidRPr="00F00DED">
              <w:rPr>
                <w:rFonts w:ascii="Times New Roman" w:hAnsi="Times New Roman" w:cs="Times New Roman"/>
                <w:sz w:val="20"/>
                <w:szCs w:val="20"/>
              </w:rPr>
              <w:t>Variabel bebas (Akreditasi Sekolah)</w:t>
            </w:r>
          </w:p>
        </w:tc>
      </w:tr>
      <w:tr w:rsidR="007508FE" w:rsidRPr="00F00DED" w:rsidTr="004D0746">
        <w:tc>
          <w:tcPr>
            <w:tcW w:w="250" w:type="dxa"/>
          </w:tcPr>
          <w:p w:rsidR="007508FE" w:rsidRPr="00F00DED" w:rsidRDefault="007508FE" w:rsidP="00D01243">
            <w:pPr>
              <w:tabs>
                <w:tab w:val="left" w:pos="630"/>
              </w:tabs>
              <w:jc w:val="both"/>
              <w:rPr>
                <w:rFonts w:ascii="Times New Roman" w:hAnsi="Times New Roman" w:cs="Times New Roman"/>
                <w:sz w:val="20"/>
                <w:szCs w:val="20"/>
              </w:rPr>
            </w:pPr>
            <w:r w:rsidRPr="00F00DED">
              <w:rPr>
                <w:rFonts w:ascii="Times New Roman" w:hAnsi="Times New Roman" w:cs="Times New Roman"/>
                <w:sz w:val="20"/>
                <w:szCs w:val="20"/>
              </w:rPr>
              <w:t>Y</w:t>
            </w:r>
          </w:p>
        </w:tc>
        <w:tc>
          <w:tcPr>
            <w:tcW w:w="283" w:type="dxa"/>
          </w:tcPr>
          <w:p w:rsidR="007508FE" w:rsidRPr="00F00DED" w:rsidRDefault="007508FE" w:rsidP="00D01243">
            <w:pPr>
              <w:tabs>
                <w:tab w:val="left" w:pos="630"/>
              </w:tabs>
              <w:jc w:val="both"/>
              <w:rPr>
                <w:rFonts w:ascii="Times New Roman" w:hAnsi="Times New Roman" w:cs="Times New Roman"/>
                <w:sz w:val="20"/>
                <w:szCs w:val="20"/>
              </w:rPr>
            </w:pPr>
            <w:r w:rsidRPr="00F00DED">
              <w:rPr>
                <w:rFonts w:ascii="Times New Roman" w:hAnsi="Times New Roman" w:cs="Times New Roman"/>
                <w:sz w:val="20"/>
                <w:szCs w:val="20"/>
              </w:rPr>
              <w:t>:</w:t>
            </w:r>
          </w:p>
        </w:tc>
        <w:tc>
          <w:tcPr>
            <w:tcW w:w="3261" w:type="dxa"/>
          </w:tcPr>
          <w:p w:rsidR="007508FE" w:rsidRPr="00F00DED" w:rsidRDefault="007508FE" w:rsidP="00D01243">
            <w:pPr>
              <w:tabs>
                <w:tab w:val="left" w:pos="630"/>
              </w:tabs>
              <w:jc w:val="both"/>
              <w:rPr>
                <w:rFonts w:ascii="Times New Roman" w:hAnsi="Times New Roman" w:cs="Times New Roman"/>
                <w:sz w:val="20"/>
                <w:szCs w:val="20"/>
              </w:rPr>
            </w:pPr>
            <w:r w:rsidRPr="00F00DED">
              <w:rPr>
                <w:rFonts w:ascii="Times New Roman" w:hAnsi="Times New Roman" w:cs="Times New Roman"/>
                <w:sz w:val="20"/>
                <w:szCs w:val="20"/>
              </w:rPr>
              <w:t>Variabel terikat (Implementasi PPK Berbasis kelas</w:t>
            </w:r>
          </w:p>
        </w:tc>
      </w:tr>
    </w:tbl>
    <w:p w:rsidR="007508FE" w:rsidRPr="00956446" w:rsidRDefault="007508FE" w:rsidP="00835C34">
      <w:pPr>
        <w:pStyle w:val="ListParagraph"/>
        <w:tabs>
          <w:tab w:val="left" w:pos="284"/>
        </w:tabs>
        <w:spacing w:line="276" w:lineRule="auto"/>
        <w:ind w:left="0"/>
        <w:jc w:val="both"/>
        <w:rPr>
          <w:rFonts w:ascii="Times New Roman" w:hAnsi="Times New Roman"/>
          <w:sz w:val="20"/>
          <w:lang w:val="id-ID"/>
        </w:rPr>
      </w:pPr>
    </w:p>
    <w:p w:rsidR="00EB67A8" w:rsidRPr="00C44CEA" w:rsidRDefault="00EB67A8" w:rsidP="0029347E">
      <w:pPr>
        <w:pStyle w:val="ListParagraph"/>
        <w:tabs>
          <w:tab w:val="left" w:pos="284"/>
          <w:tab w:val="left" w:pos="567"/>
        </w:tabs>
        <w:spacing w:line="276" w:lineRule="auto"/>
        <w:ind w:left="0"/>
        <w:jc w:val="both"/>
        <w:rPr>
          <w:rFonts w:ascii="Times New Roman" w:hAnsi="Times New Roman"/>
          <w:lang w:val="id-ID"/>
        </w:rPr>
      </w:pPr>
      <w:r>
        <w:rPr>
          <w:rFonts w:ascii="Times New Roman" w:hAnsi="Times New Roman"/>
          <w:lang w:val="id-ID"/>
        </w:rPr>
        <w:tab/>
      </w:r>
      <w:r w:rsidR="0029347E">
        <w:rPr>
          <w:rFonts w:ascii="Times New Roman" w:hAnsi="Times New Roman"/>
          <w:lang w:val="id-ID"/>
        </w:rPr>
        <w:tab/>
      </w:r>
      <w:r w:rsidRPr="00C44CEA">
        <w:rPr>
          <w:rFonts w:ascii="Times New Roman" w:hAnsi="Times New Roman"/>
          <w:lang w:val="id-ID"/>
        </w:rPr>
        <w:t>Koefisien korelasi menunjukkan tingkat signifikansi apakah hipotesis penelitian terbukti atau tidak.</w:t>
      </w:r>
      <w:r>
        <w:rPr>
          <w:rFonts w:ascii="Times New Roman" w:hAnsi="Times New Roman"/>
          <w:lang w:val="id-ID"/>
        </w:rPr>
        <w:t xml:space="preserve"> Jika korelasi signifikan tinggi dapat disimpulkan bahwa tingkat akreditasi sekolah berpengaruh terhadap tingkat implementasi PPK berbasis masyarakat.</w:t>
      </w:r>
      <w:r w:rsidR="00EA5059">
        <w:rPr>
          <w:rFonts w:ascii="Times New Roman" w:hAnsi="Times New Roman"/>
          <w:lang w:val="id-ID"/>
        </w:rPr>
        <w:t xml:space="preserve"> Sedangkan jika tidak ada korelasi signifikansi dapat disimpulkan bahwa tingkat akreditasi sekolah tidak berpengaruh terhadap tingkat implementasi PPK berbasis masyarakat.</w:t>
      </w:r>
    </w:p>
    <w:p w:rsidR="00EA5059" w:rsidRDefault="00D91845" w:rsidP="007508FE">
      <w:pPr>
        <w:pStyle w:val="ListParagraph"/>
        <w:tabs>
          <w:tab w:val="left" w:pos="284"/>
          <w:tab w:val="left" w:pos="567"/>
        </w:tabs>
        <w:spacing w:line="276" w:lineRule="auto"/>
        <w:ind w:left="0"/>
        <w:jc w:val="both"/>
        <w:rPr>
          <w:rFonts w:ascii="Times New Roman" w:hAnsi="Times New Roman"/>
          <w:lang w:val="id-ID"/>
        </w:rPr>
      </w:pPr>
      <w:r w:rsidRPr="00C44CEA">
        <w:rPr>
          <w:rFonts w:ascii="Times New Roman" w:hAnsi="Times New Roman"/>
          <w:lang w:val="id-ID"/>
        </w:rPr>
        <w:tab/>
      </w:r>
      <w:r w:rsidR="0029347E">
        <w:rPr>
          <w:rFonts w:ascii="Times New Roman" w:hAnsi="Times New Roman"/>
          <w:lang w:val="id-ID"/>
        </w:rPr>
        <w:tab/>
      </w:r>
      <w:r w:rsidR="00EB67A8">
        <w:rPr>
          <w:rFonts w:ascii="Times New Roman" w:hAnsi="Times New Roman"/>
          <w:lang w:val="id-ID"/>
        </w:rPr>
        <w:t>Teknik analisis data untuk menghitung korelasi variabel X</w:t>
      </w:r>
      <w:r w:rsidR="00BD378E">
        <w:rPr>
          <w:rFonts w:ascii="Times New Roman" w:hAnsi="Times New Roman"/>
          <w:lang w:val="id-ID"/>
        </w:rPr>
        <w:t xml:space="preserve"> (Akreditasi sekolah)</w:t>
      </w:r>
      <w:r w:rsidR="00EB67A8">
        <w:rPr>
          <w:rFonts w:ascii="Times New Roman" w:hAnsi="Times New Roman"/>
          <w:lang w:val="id-ID"/>
        </w:rPr>
        <w:t xml:space="preserve"> dan Y</w:t>
      </w:r>
      <w:r w:rsidR="00BD378E">
        <w:rPr>
          <w:rFonts w:ascii="Times New Roman" w:hAnsi="Times New Roman"/>
          <w:lang w:val="id-ID"/>
        </w:rPr>
        <w:t xml:space="preserve"> (Implementasi PPK berbasis masyarakat)</w:t>
      </w:r>
      <w:r w:rsidR="00EB67A8">
        <w:rPr>
          <w:rFonts w:ascii="Times New Roman" w:hAnsi="Times New Roman"/>
          <w:lang w:val="id-ID"/>
        </w:rPr>
        <w:t xml:space="preserve"> menggunakan u</w:t>
      </w:r>
      <w:r w:rsidR="00EA5059">
        <w:rPr>
          <w:rFonts w:ascii="Times New Roman" w:hAnsi="Times New Roman"/>
          <w:lang w:val="id-ID"/>
        </w:rPr>
        <w:t>ji validitas dan uji hipotesis.</w:t>
      </w:r>
    </w:p>
    <w:p w:rsidR="00EA5059" w:rsidRDefault="00EA5059" w:rsidP="0029347E">
      <w:pPr>
        <w:pStyle w:val="ListParagraph"/>
        <w:tabs>
          <w:tab w:val="left" w:pos="284"/>
          <w:tab w:val="left" w:pos="567"/>
          <w:tab w:val="left" w:pos="851"/>
        </w:tabs>
        <w:spacing w:line="276" w:lineRule="auto"/>
        <w:ind w:left="0"/>
        <w:jc w:val="both"/>
        <w:rPr>
          <w:rFonts w:ascii="Times New Roman" w:hAnsi="Times New Roman"/>
          <w:lang w:val="id-ID"/>
        </w:rPr>
      </w:pPr>
      <w:r>
        <w:rPr>
          <w:rFonts w:ascii="Times New Roman" w:hAnsi="Times New Roman"/>
          <w:lang w:val="id-ID"/>
        </w:rPr>
        <w:t>Uji Validitas</w:t>
      </w:r>
    </w:p>
    <w:p w:rsidR="00EB67A8" w:rsidRDefault="00EA5059" w:rsidP="00EA5059">
      <w:pPr>
        <w:pStyle w:val="ListParagraph"/>
        <w:tabs>
          <w:tab w:val="left" w:pos="284"/>
          <w:tab w:val="left" w:pos="567"/>
          <w:tab w:val="left" w:pos="851"/>
        </w:tabs>
        <w:spacing w:line="276" w:lineRule="auto"/>
        <w:ind w:left="0"/>
        <w:jc w:val="both"/>
        <w:rPr>
          <w:rFonts w:ascii="Times New Roman" w:hAnsi="Times New Roman"/>
          <w:lang w:val="id-ID"/>
        </w:rPr>
      </w:pPr>
      <w:r>
        <w:rPr>
          <w:rFonts w:ascii="Times New Roman" w:hAnsi="Times New Roman"/>
          <w:lang w:val="id-ID"/>
        </w:rPr>
        <w:tab/>
      </w:r>
      <w:r>
        <w:rPr>
          <w:rFonts w:ascii="Times New Roman" w:hAnsi="Times New Roman"/>
          <w:lang w:val="id-ID"/>
        </w:rPr>
        <w:tab/>
      </w:r>
      <w:r w:rsidR="00EB67A8">
        <w:rPr>
          <w:rFonts w:ascii="Times New Roman" w:hAnsi="Times New Roman"/>
          <w:lang w:val="id-ID"/>
        </w:rPr>
        <w:t>Uji validitas dihitung menggunakan rumus sebagai berikut:</w:t>
      </w:r>
    </w:p>
    <w:p w:rsidR="00EB67A8" w:rsidRPr="00956446" w:rsidRDefault="00EB67A8" w:rsidP="00835C34">
      <w:pPr>
        <w:pStyle w:val="ListParagraph"/>
        <w:tabs>
          <w:tab w:val="left" w:pos="284"/>
        </w:tabs>
        <w:spacing w:line="276" w:lineRule="auto"/>
        <w:ind w:left="0"/>
        <w:jc w:val="both"/>
        <w:rPr>
          <w:rFonts w:ascii="Times New Roman" w:hAnsi="Times New Roman"/>
          <w:sz w:val="10"/>
          <w:lang w:val="id-ID"/>
        </w:rPr>
      </w:pPr>
    </w:p>
    <w:p w:rsidR="00BD378E" w:rsidRDefault="00EB67A8" w:rsidP="00B370BC">
      <w:pPr>
        <w:pStyle w:val="ListParagraph"/>
        <w:tabs>
          <w:tab w:val="left" w:pos="284"/>
        </w:tabs>
        <w:spacing w:line="276" w:lineRule="auto"/>
        <w:ind w:left="0"/>
        <w:jc w:val="both"/>
        <w:rPr>
          <w:rFonts w:ascii="Times New Roman" w:hAnsi="Times New Roman"/>
          <w:lang w:val="id-ID"/>
        </w:rPr>
      </w:pPr>
      <m:oMathPara>
        <m:oMath>
          <m:r>
            <w:rPr>
              <w:rFonts w:ascii="Cambria Math" w:hAnsi="Cambria Math"/>
              <w:sz w:val="18"/>
              <w:szCs w:val="18"/>
            </w:rPr>
            <m:t>rxy</m:t>
          </m:r>
          <m:r>
            <w:rPr>
              <w:rFonts w:ascii="Cambria Math" w:hAnsi="Times New Roman"/>
              <w:sz w:val="18"/>
              <w:szCs w:val="18"/>
            </w:rPr>
            <m:t>=</m:t>
          </m:r>
          <m:f>
            <m:fPr>
              <m:ctrlPr>
                <w:rPr>
                  <w:rFonts w:ascii="Cambria Math" w:hAnsi="Times New Roman"/>
                  <w:i/>
                  <w:sz w:val="18"/>
                  <w:szCs w:val="18"/>
                </w:rPr>
              </m:ctrlPr>
            </m:fPr>
            <m:num>
              <m:r>
                <w:rPr>
                  <w:rFonts w:ascii="Cambria Math" w:hAnsi="Cambria Math"/>
                  <w:sz w:val="18"/>
                  <w:szCs w:val="18"/>
                </w:rPr>
                <m:t>N</m:t>
              </m:r>
              <m:r>
                <w:rPr>
                  <w:rFonts w:ascii="Cambria Math" w:hAnsi="Times New Roman"/>
                  <w:sz w:val="18"/>
                  <w:szCs w:val="18"/>
                </w:rPr>
                <m:t>.</m:t>
              </m:r>
              <m:r>
                <w:rPr>
                  <w:rFonts w:ascii="Cambria Math" w:hAnsi="Times New Roman"/>
                  <w:sz w:val="18"/>
                  <w:szCs w:val="18"/>
                </w:rPr>
                <m:t>∑</m:t>
              </m:r>
              <m:r>
                <w:rPr>
                  <w:rFonts w:ascii="Cambria Math" w:hAnsi="Cambria Math"/>
                  <w:sz w:val="18"/>
                  <w:szCs w:val="18"/>
                </w:rPr>
                <m:t>XY</m:t>
              </m:r>
              <m:r>
                <w:rPr>
                  <w:rFonts w:ascii="Times New Roman" w:hAnsi="Times New Roman"/>
                  <w:sz w:val="18"/>
                  <w:szCs w:val="18"/>
                </w:rPr>
                <m:t>-</m:t>
              </m:r>
              <m:r>
                <w:rPr>
                  <w:rFonts w:ascii="Cambria Math" w:hAnsi="Times New Roman"/>
                  <w:sz w:val="18"/>
                  <w:szCs w:val="18"/>
                </w:rPr>
                <m:t>(</m:t>
              </m:r>
              <m:r>
                <w:rPr>
                  <w:rFonts w:ascii="Cambria Math" w:hAnsi="Times New Roman"/>
                  <w:sz w:val="18"/>
                  <w:szCs w:val="18"/>
                </w:rPr>
                <m:t>∑</m:t>
              </m:r>
              <m:r>
                <w:rPr>
                  <w:rFonts w:ascii="Cambria Math" w:hAnsi="Cambria Math"/>
                  <w:sz w:val="18"/>
                  <w:szCs w:val="18"/>
                </w:rPr>
                <m:t>X</m:t>
              </m:r>
              <m:r>
                <w:rPr>
                  <w:rFonts w:ascii="Cambria Math" w:hAnsi="Times New Roman"/>
                  <w:sz w:val="18"/>
                  <w:szCs w:val="18"/>
                </w:rPr>
                <m:t>)(</m:t>
              </m:r>
              <m:r>
                <w:rPr>
                  <w:rFonts w:ascii="Cambria Math" w:hAnsi="Times New Roman"/>
                  <w:sz w:val="18"/>
                  <w:szCs w:val="18"/>
                </w:rPr>
                <m:t>∑</m:t>
              </m:r>
              <m:r>
                <w:rPr>
                  <w:rFonts w:ascii="Cambria Math" w:hAnsi="Cambria Math"/>
                  <w:sz w:val="18"/>
                  <w:szCs w:val="18"/>
                </w:rPr>
                <m:t>Y</m:t>
              </m:r>
              <m:r>
                <w:rPr>
                  <w:rFonts w:ascii="Cambria Math" w:hAnsi="Times New Roman"/>
                  <w:sz w:val="18"/>
                  <w:szCs w:val="18"/>
                </w:rPr>
                <m:t>)</m:t>
              </m:r>
            </m:num>
            <m:den>
              <m:rad>
                <m:radPr>
                  <m:degHide m:val="on"/>
                  <m:ctrlPr>
                    <w:rPr>
                      <w:rFonts w:ascii="Cambria Math" w:hAnsi="Times New Roman"/>
                      <w:i/>
                      <w:sz w:val="18"/>
                      <w:szCs w:val="18"/>
                    </w:rPr>
                  </m:ctrlPr>
                </m:radPr>
                <m:deg/>
                <m:e>
                  <m:sSup>
                    <m:sSupPr>
                      <m:ctrlPr>
                        <w:rPr>
                          <w:rFonts w:ascii="Cambria Math" w:hAnsi="Times New Roman"/>
                          <w:i/>
                          <w:sz w:val="18"/>
                          <w:szCs w:val="18"/>
                        </w:rPr>
                      </m:ctrlPr>
                    </m:sSupPr>
                    <m:e>
                      <m:r>
                        <w:rPr>
                          <w:rFonts w:ascii="Cambria Math" w:hAnsi="Times New Roman"/>
                          <w:sz w:val="18"/>
                          <w:szCs w:val="18"/>
                          <w:lang w:bidi="en-US"/>
                        </w:rPr>
                        <m:t>{</m:t>
                      </m:r>
                      <m:r>
                        <w:rPr>
                          <w:rFonts w:ascii="Cambria Math" w:hAnsi="Cambria Math"/>
                          <w:sz w:val="18"/>
                          <w:szCs w:val="18"/>
                          <w:lang w:bidi="en-US"/>
                        </w:rPr>
                        <m:t>N</m:t>
                      </m:r>
                      <m:r>
                        <w:rPr>
                          <w:rFonts w:ascii="Cambria Math" w:hAnsi="Times New Roman"/>
                          <w:sz w:val="18"/>
                          <w:szCs w:val="18"/>
                          <w:lang w:bidi="en-US"/>
                        </w:rPr>
                        <m:t>∑</m:t>
                      </m:r>
                      <m:r>
                        <w:rPr>
                          <w:rFonts w:ascii="Cambria Math" w:hAnsi="Cambria Math"/>
                          <w:sz w:val="18"/>
                          <w:szCs w:val="18"/>
                          <w:lang w:bidi="en-US"/>
                        </w:rPr>
                        <m:t>X</m:t>
                      </m:r>
                      <m:ctrlPr>
                        <w:rPr>
                          <w:rFonts w:ascii="Times New Roman" w:hAnsi="Times New Roman"/>
                          <w:i/>
                          <w:sz w:val="18"/>
                          <w:szCs w:val="18"/>
                          <w:cs/>
                          <w:lang w:bidi="en-US"/>
                        </w:rPr>
                      </m:ctrlPr>
                    </m:e>
                    <m:sup>
                      <m:r>
                        <w:rPr>
                          <w:rFonts w:ascii="Cambria Math" w:hAnsi="Times New Roman"/>
                          <w:sz w:val="18"/>
                          <w:szCs w:val="18"/>
                        </w:rPr>
                        <m:t>2</m:t>
                      </m:r>
                    </m:sup>
                  </m:sSup>
                  <m:r>
                    <w:rPr>
                      <w:rFonts w:ascii="Times New Roman" w:hAnsi="Times New Roman"/>
                      <w:sz w:val="18"/>
                      <w:szCs w:val="18"/>
                    </w:rPr>
                    <m:t>-</m:t>
                  </m:r>
                  <m:r>
                    <w:rPr>
                      <w:rFonts w:ascii="Cambria Math" w:hAnsi="Times New Roman"/>
                      <w:sz w:val="18"/>
                      <w:szCs w:val="18"/>
                    </w:rPr>
                    <m:t>(</m:t>
                  </m:r>
                  <m:sSup>
                    <m:sSupPr>
                      <m:ctrlPr>
                        <w:rPr>
                          <w:rFonts w:ascii="Cambria Math" w:hAnsi="Times New Roman"/>
                          <w:i/>
                          <w:sz w:val="18"/>
                          <w:szCs w:val="18"/>
                        </w:rPr>
                      </m:ctrlPr>
                    </m:sSupPr>
                    <m:e>
                      <m:r>
                        <w:rPr>
                          <w:rFonts w:ascii="Cambria Math" w:hAnsi="Times New Roman"/>
                          <w:sz w:val="18"/>
                          <w:szCs w:val="18"/>
                          <w:lang w:bidi="en-US"/>
                        </w:rPr>
                        <m:t>∑</m:t>
                      </m:r>
                      <m:r>
                        <w:rPr>
                          <w:rFonts w:ascii="Cambria Math" w:hAnsi="Cambria Math"/>
                          <w:sz w:val="18"/>
                          <w:szCs w:val="18"/>
                          <w:lang w:bidi="en-US"/>
                        </w:rPr>
                        <m:t>X</m:t>
                      </m:r>
                      <m:r>
                        <w:rPr>
                          <w:rFonts w:ascii="Cambria Math" w:hAnsi="Times New Roman"/>
                          <w:sz w:val="18"/>
                          <w:szCs w:val="18"/>
                          <w:lang w:bidi="en-US"/>
                        </w:rPr>
                        <m:t>)</m:t>
                      </m:r>
                      <m:ctrlPr>
                        <w:rPr>
                          <w:rFonts w:ascii="Times New Roman" w:hAnsi="Times New Roman"/>
                          <w:i/>
                          <w:sz w:val="18"/>
                          <w:szCs w:val="18"/>
                          <w:cs/>
                          <w:lang w:bidi="en-US"/>
                        </w:rPr>
                      </m:ctrlPr>
                    </m:e>
                    <m:sup>
                      <m:r>
                        <w:rPr>
                          <w:rFonts w:ascii="Cambria Math" w:hAnsi="Times New Roman"/>
                          <w:sz w:val="18"/>
                          <w:szCs w:val="18"/>
                        </w:rPr>
                        <m:t>2</m:t>
                      </m:r>
                    </m:sup>
                  </m:sSup>
                  <m:r>
                    <w:rPr>
                      <w:rFonts w:ascii="Cambria Math" w:hAnsi="Times New Roman"/>
                      <w:sz w:val="18"/>
                      <w:szCs w:val="18"/>
                    </w:rPr>
                    <m:t>}</m:t>
                  </m:r>
                  <m:sSup>
                    <m:sSupPr>
                      <m:ctrlPr>
                        <w:rPr>
                          <w:rFonts w:ascii="Cambria Math" w:hAnsi="Times New Roman"/>
                          <w:i/>
                          <w:sz w:val="18"/>
                          <w:szCs w:val="18"/>
                        </w:rPr>
                      </m:ctrlPr>
                    </m:sSupPr>
                    <m:e>
                      <m:r>
                        <w:rPr>
                          <w:rFonts w:ascii="Cambria Math" w:hAnsi="Times New Roman"/>
                          <w:sz w:val="18"/>
                          <w:szCs w:val="18"/>
                          <w:lang w:bidi="en-US"/>
                        </w:rPr>
                        <m:t>{</m:t>
                      </m:r>
                      <m:r>
                        <w:rPr>
                          <w:rFonts w:ascii="Cambria Math" w:hAnsi="Cambria Math"/>
                          <w:sz w:val="18"/>
                          <w:szCs w:val="18"/>
                          <w:lang w:bidi="en-US"/>
                        </w:rPr>
                        <m:t>N</m:t>
                      </m:r>
                      <m:r>
                        <w:rPr>
                          <w:rFonts w:ascii="Cambria Math" w:hAnsi="Times New Roman"/>
                          <w:sz w:val="18"/>
                          <w:szCs w:val="18"/>
                          <w:lang w:bidi="en-US"/>
                        </w:rPr>
                        <m:t>∑</m:t>
                      </m:r>
                      <m:r>
                        <w:rPr>
                          <w:rFonts w:ascii="Cambria Math" w:hAnsi="Cambria Math"/>
                          <w:sz w:val="18"/>
                          <w:szCs w:val="18"/>
                          <w:lang w:bidi="en-US"/>
                        </w:rPr>
                        <m:t>Y</m:t>
                      </m:r>
                      <m:ctrlPr>
                        <w:rPr>
                          <w:rFonts w:ascii="Times New Roman" w:hAnsi="Times New Roman"/>
                          <w:i/>
                          <w:sz w:val="18"/>
                          <w:szCs w:val="18"/>
                          <w:cs/>
                          <w:lang w:bidi="en-US"/>
                        </w:rPr>
                      </m:ctrlPr>
                    </m:e>
                    <m:sup>
                      <m:r>
                        <w:rPr>
                          <w:rFonts w:ascii="Cambria Math" w:hAnsi="Times New Roman"/>
                          <w:sz w:val="18"/>
                          <w:szCs w:val="18"/>
                        </w:rPr>
                        <m:t>2</m:t>
                      </m:r>
                    </m:sup>
                  </m:sSup>
                  <m:r>
                    <w:rPr>
                      <w:rFonts w:ascii="Times New Roman" w:hAnsi="Times New Roman"/>
                      <w:sz w:val="18"/>
                      <w:szCs w:val="18"/>
                    </w:rPr>
                    <m:t>-</m:t>
                  </m:r>
                  <m:r>
                    <w:rPr>
                      <w:rFonts w:ascii="Cambria Math" w:hAnsi="Times New Roman"/>
                      <w:sz w:val="18"/>
                      <w:szCs w:val="18"/>
                    </w:rPr>
                    <m:t>(</m:t>
                  </m:r>
                  <m:sSup>
                    <m:sSupPr>
                      <m:ctrlPr>
                        <w:rPr>
                          <w:rFonts w:ascii="Cambria Math" w:hAnsi="Times New Roman"/>
                          <w:i/>
                          <w:sz w:val="18"/>
                          <w:szCs w:val="18"/>
                        </w:rPr>
                      </m:ctrlPr>
                    </m:sSupPr>
                    <m:e>
                      <m:r>
                        <w:rPr>
                          <w:rFonts w:ascii="Cambria Math" w:hAnsi="Times New Roman"/>
                          <w:sz w:val="18"/>
                          <w:szCs w:val="18"/>
                          <w:lang w:bidi="en-US"/>
                        </w:rPr>
                        <m:t>∑</m:t>
                      </m:r>
                      <m:r>
                        <w:rPr>
                          <w:rFonts w:ascii="Cambria Math" w:hAnsi="Cambria Math"/>
                          <w:sz w:val="18"/>
                          <w:szCs w:val="18"/>
                          <w:lang w:bidi="en-US"/>
                        </w:rPr>
                        <m:t>Y</m:t>
                      </m:r>
                      <m:r>
                        <w:rPr>
                          <w:rFonts w:ascii="Cambria Math" w:hAnsi="Times New Roman"/>
                          <w:sz w:val="18"/>
                          <w:szCs w:val="18"/>
                          <w:lang w:bidi="en-US"/>
                        </w:rPr>
                        <m:t>)</m:t>
                      </m:r>
                      <m:ctrlPr>
                        <w:rPr>
                          <w:rFonts w:ascii="Times New Roman" w:hAnsi="Times New Roman"/>
                          <w:i/>
                          <w:sz w:val="18"/>
                          <w:szCs w:val="18"/>
                          <w:cs/>
                          <w:lang w:bidi="en-US"/>
                        </w:rPr>
                      </m:ctrlPr>
                    </m:e>
                    <m:sup>
                      <m:r>
                        <w:rPr>
                          <w:rFonts w:ascii="Cambria Math" w:hAnsi="Times New Roman"/>
                          <w:sz w:val="18"/>
                          <w:szCs w:val="18"/>
                        </w:rPr>
                        <m:t>2</m:t>
                      </m:r>
                    </m:sup>
                  </m:sSup>
                  <m:r>
                    <w:rPr>
                      <w:rFonts w:ascii="Cambria Math" w:hAnsi="Times New Roman"/>
                      <w:sz w:val="18"/>
                      <w:szCs w:val="18"/>
                    </w:rPr>
                    <m:t>}</m:t>
                  </m:r>
                </m:e>
              </m:rad>
            </m:den>
          </m:f>
        </m:oMath>
      </m:oMathPara>
    </w:p>
    <w:p w:rsidR="00911BB8" w:rsidRDefault="00911BB8" w:rsidP="00B370BC">
      <w:pPr>
        <w:pStyle w:val="ListParagraph"/>
        <w:tabs>
          <w:tab w:val="left" w:pos="284"/>
        </w:tabs>
        <w:spacing w:line="276" w:lineRule="auto"/>
        <w:ind w:left="0"/>
        <w:jc w:val="both"/>
        <w:rPr>
          <w:rFonts w:ascii="Times New Roman" w:hAnsi="Times New Roman"/>
          <w:lang w:val="id-ID"/>
        </w:rPr>
      </w:pPr>
    </w:p>
    <w:p w:rsidR="00911BB8" w:rsidRDefault="00911BB8" w:rsidP="00B370BC">
      <w:pPr>
        <w:pStyle w:val="ListParagraph"/>
        <w:tabs>
          <w:tab w:val="left" w:pos="284"/>
        </w:tabs>
        <w:spacing w:line="276" w:lineRule="auto"/>
        <w:ind w:left="0"/>
        <w:jc w:val="both"/>
        <w:rPr>
          <w:rFonts w:ascii="Times New Roman" w:hAnsi="Times New Roman"/>
          <w:lang w:val="id-ID"/>
        </w:rPr>
      </w:pPr>
    </w:p>
    <w:p w:rsidR="00EB67A8" w:rsidRDefault="00EB67A8" w:rsidP="00B370BC">
      <w:pPr>
        <w:pStyle w:val="ListParagraph"/>
        <w:tabs>
          <w:tab w:val="left" w:pos="284"/>
        </w:tabs>
        <w:spacing w:line="276" w:lineRule="auto"/>
        <w:ind w:left="0"/>
        <w:jc w:val="both"/>
        <w:rPr>
          <w:rFonts w:ascii="Times New Roman" w:hAnsi="Times New Roman"/>
          <w:lang w:val="id-ID"/>
        </w:rPr>
      </w:pPr>
      <w:r>
        <w:rPr>
          <w:rFonts w:ascii="Times New Roman" w:hAnsi="Times New Roman"/>
          <w:lang w:val="id-ID"/>
        </w:rPr>
        <w:lastRenderedPageBreak/>
        <w:t xml:space="preserve">Keterangan: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7"/>
        <w:gridCol w:w="281"/>
        <w:gridCol w:w="2962"/>
      </w:tblGrid>
      <w:tr w:rsidR="007508FE" w:rsidRPr="00F00DED" w:rsidTr="00D01243">
        <w:tc>
          <w:tcPr>
            <w:tcW w:w="59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N</w:t>
            </w:r>
          </w:p>
        </w:tc>
        <w:tc>
          <w:tcPr>
            <w:tcW w:w="28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w:t>
            </w:r>
          </w:p>
        </w:tc>
        <w:tc>
          <w:tcPr>
            <w:tcW w:w="334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Jumlah Responden</w:t>
            </w:r>
          </w:p>
        </w:tc>
      </w:tr>
      <w:tr w:rsidR="007508FE" w:rsidRPr="00F00DED" w:rsidTr="00D01243">
        <w:tc>
          <w:tcPr>
            <w:tcW w:w="59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∑x</w:t>
            </w:r>
          </w:p>
        </w:tc>
        <w:tc>
          <w:tcPr>
            <w:tcW w:w="28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w:t>
            </w:r>
          </w:p>
        </w:tc>
        <w:tc>
          <w:tcPr>
            <w:tcW w:w="334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Jumlah skor tiap-tiap item</w:t>
            </w:r>
          </w:p>
        </w:tc>
      </w:tr>
      <w:tr w:rsidR="007508FE" w:rsidRPr="00F00DED" w:rsidTr="00D01243">
        <w:tc>
          <w:tcPr>
            <w:tcW w:w="59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∑y</w:t>
            </w:r>
          </w:p>
        </w:tc>
        <w:tc>
          <w:tcPr>
            <w:tcW w:w="28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w:t>
            </w:r>
          </w:p>
        </w:tc>
        <w:tc>
          <w:tcPr>
            <w:tcW w:w="334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Jumlah skor total</w:t>
            </w:r>
          </w:p>
        </w:tc>
      </w:tr>
      <w:tr w:rsidR="007508FE" w:rsidRPr="00F00DED" w:rsidTr="00D01243">
        <w:tc>
          <w:tcPr>
            <w:tcW w:w="59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∑xy</w:t>
            </w:r>
          </w:p>
        </w:tc>
        <w:tc>
          <w:tcPr>
            <w:tcW w:w="28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w:t>
            </w:r>
          </w:p>
        </w:tc>
        <w:tc>
          <w:tcPr>
            <w:tcW w:w="334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Jum</w:t>
            </w:r>
            <w:r>
              <w:rPr>
                <w:rFonts w:ascii="Times New Roman" w:hAnsi="Times New Roman" w:cs="Times New Roman"/>
                <w:sz w:val="20"/>
                <w:szCs w:val="20"/>
              </w:rPr>
              <w:t>lah hasil perkalian antara skor</w:t>
            </w:r>
            <w:r w:rsidRPr="00F00DED">
              <w:rPr>
                <w:rFonts w:ascii="Times New Roman" w:hAnsi="Times New Roman" w:cs="Times New Roman"/>
                <w:sz w:val="20"/>
                <w:szCs w:val="20"/>
              </w:rPr>
              <w:t xml:space="preserve"> x dan skor y</w:t>
            </w:r>
          </w:p>
        </w:tc>
      </w:tr>
      <w:tr w:rsidR="007508FE" w:rsidRPr="00F00DED" w:rsidTr="00D01243">
        <w:tc>
          <w:tcPr>
            <w:tcW w:w="59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m:oMathPara>
              <m:oMath>
                <m:r>
                  <w:rPr>
                    <w:rFonts w:ascii="Cambria Math" w:eastAsia="Calibri" w:hAnsi="Cambria Math" w:cs="Times New Roman"/>
                    <w:sz w:val="20"/>
                    <w:szCs w:val="20"/>
                  </w:rPr>
                  <m:t>rxy</m:t>
                </m:r>
              </m:oMath>
            </m:oMathPara>
          </w:p>
        </w:tc>
        <w:tc>
          <w:tcPr>
            <w:tcW w:w="28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w:t>
            </w:r>
          </w:p>
        </w:tc>
        <w:tc>
          <w:tcPr>
            <w:tcW w:w="3343" w:type="dxa"/>
          </w:tcPr>
          <w:p w:rsidR="007508FE" w:rsidRPr="00F00DED" w:rsidRDefault="007508FE" w:rsidP="00D01243">
            <w:pPr>
              <w:tabs>
                <w:tab w:val="left" w:pos="360"/>
                <w:tab w:val="left" w:pos="540"/>
                <w:tab w:val="left" w:pos="630"/>
              </w:tabs>
              <w:jc w:val="both"/>
              <w:rPr>
                <w:rFonts w:ascii="Times New Roman" w:hAnsi="Times New Roman" w:cs="Times New Roman"/>
                <w:sz w:val="20"/>
                <w:szCs w:val="20"/>
              </w:rPr>
            </w:pPr>
            <w:r w:rsidRPr="00F00DED">
              <w:rPr>
                <w:rFonts w:ascii="Times New Roman" w:hAnsi="Times New Roman" w:cs="Times New Roman"/>
                <w:sz w:val="20"/>
                <w:szCs w:val="20"/>
              </w:rPr>
              <w:t>Koefesien Korelasi antara x dan y</w:t>
            </w:r>
          </w:p>
        </w:tc>
      </w:tr>
    </w:tbl>
    <w:p w:rsidR="007508FE" w:rsidRDefault="007508FE" w:rsidP="00B370BC">
      <w:pPr>
        <w:pStyle w:val="ListParagraph"/>
        <w:tabs>
          <w:tab w:val="left" w:pos="284"/>
        </w:tabs>
        <w:spacing w:line="276" w:lineRule="auto"/>
        <w:ind w:left="0"/>
        <w:jc w:val="both"/>
        <w:rPr>
          <w:rFonts w:ascii="Times New Roman" w:hAnsi="Times New Roman"/>
          <w:lang w:val="id-ID"/>
        </w:rPr>
      </w:pPr>
    </w:p>
    <w:p w:rsidR="00B370BC" w:rsidRDefault="006F4657" w:rsidP="006F4657">
      <w:pPr>
        <w:pStyle w:val="ListParagraph"/>
        <w:tabs>
          <w:tab w:val="left" w:pos="284"/>
          <w:tab w:val="left" w:pos="567"/>
        </w:tabs>
        <w:spacing w:line="276" w:lineRule="auto"/>
        <w:ind w:left="0"/>
        <w:jc w:val="both"/>
        <w:rPr>
          <w:rFonts w:ascii="Times New Roman" w:hAnsi="Times New Roman"/>
          <w:lang w:val="id-ID"/>
        </w:rPr>
      </w:pPr>
      <w:r>
        <w:rPr>
          <w:rFonts w:ascii="Times New Roman" w:hAnsi="Times New Roman"/>
          <w:lang w:val="id-ID"/>
        </w:rPr>
        <w:tab/>
      </w:r>
      <w:r>
        <w:rPr>
          <w:rFonts w:ascii="Times New Roman" w:hAnsi="Times New Roman"/>
          <w:lang w:val="id-ID"/>
        </w:rPr>
        <w:tab/>
      </w:r>
      <w:r w:rsidR="009A1D64">
        <w:rPr>
          <w:rFonts w:ascii="Times New Roman" w:hAnsi="Times New Roman"/>
          <w:lang w:val="id-ID"/>
        </w:rPr>
        <w:t>Untuk mengetahui i</w:t>
      </w:r>
      <w:r w:rsidR="00B370BC">
        <w:rPr>
          <w:rFonts w:ascii="Times New Roman" w:hAnsi="Times New Roman"/>
          <w:lang w:val="id-ID"/>
        </w:rPr>
        <w:t>nterpretasi terhadap pengaruh variabel tersebut, maka dapat digunakan pedoman seperti pada tabel berikut:</w:t>
      </w:r>
    </w:p>
    <w:p w:rsidR="009A1D64" w:rsidRPr="0079303C" w:rsidRDefault="009A1D64" w:rsidP="006F4657">
      <w:pPr>
        <w:pStyle w:val="ListParagraph"/>
        <w:tabs>
          <w:tab w:val="left" w:pos="284"/>
          <w:tab w:val="left" w:pos="567"/>
        </w:tabs>
        <w:spacing w:line="276" w:lineRule="auto"/>
        <w:ind w:left="0"/>
        <w:jc w:val="both"/>
        <w:rPr>
          <w:rFonts w:ascii="Times New Roman" w:hAnsi="Times New Roman"/>
          <w:sz w:val="14"/>
          <w:lang w:val="id-ID"/>
        </w:rPr>
      </w:pPr>
    </w:p>
    <w:p w:rsidR="00B370BC" w:rsidRDefault="00B370BC" w:rsidP="007508FE">
      <w:pPr>
        <w:pStyle w:val="ListParagraph"/>
        <w:tabs>
          <w:tab w:val="left" w:pos="284"/>
        </w:tabs>
        <w:spacing w:after="0" w:line="276" w:lineRule="auto"/>
        <w:ind w:left="0"/>
        <w:jc w:val="center"/>
        <w:rPr>
          <w:rFonts w:ascii="Times New Roman" w:hAnsi="Times New Roman"/>
          <w:lang w:val="id-ID"/>
        </w:rPr>
      </w:pPr>
      <w:r>
        <w:rPr>
          <w:rFonts w:ascii="Times New Roman" w:hAnsi="Times New Roman"/>
          <w:lang w:val="id-ID"/>
        </w:rPr>
        <w:t xml:space="preserve">Tabel </w:t>
      </w:r>
      <w:r w:rsidR="00BD378E">
        <w:rPr>
          <w:rFonts w:ascii="Times New Roman" w:hAnsi="Times New Roman"/>
          <w:lang w:val="id-ID"/>
        </w:rPr>
        <w:t xml:space="preserve">1. </w:t>
      </w:r>
      <w:r>
        <w:rPr>
          <w:rFonts w:ascii="Times New Roman" w:hAnsi="Times New Roman"/>
          <w:lang w:val="id-ID"/>
        </w:rPr>
        <w:t>Pedoman interpretasi koefisiensi korelasi nilai</w:t>
      </w:r>
    </w:p>
    <w:tbl>
      <w:tblPr>
        <w:tblStyle w:val="TableGrid"/>
        <w:tblW w:w="0" w:type="auto"/>
        <w:tblInd w:w="392" w:type="dxa"/>
        <w:tblBorders>
          <w:left w:val="none" w:sz="0" w:space="0" w:color="auto"/>
          <w:right w:val="none" w:sz="0" w:space="0" w:color="auto"/>
          <w:insideV w:val="none" w:sz="0" w:space="0" w:color="auto"/>
        </w:tblBorders>
        <w:tblLook w:val="04A0"/>
      </w:tblPr>
      <w:tblGrid>
        <w:gridCol w:w="1450"/>
        <w:gridCol w:w="1988"/>
      </w:tblGrid>
      <w:tr w:rsidR="00B370BC" w:rsidRPr="00835C34" w:rsidTr="00B064C4">
        <w:tc>
          <w:tcPr>
            <w:tcW w:w="1526" w:type="dxa"/>
            <w:tcBorders>
              <w:bottom w:val="single" w:sz="4" w:space="0" w:color="000000" w:themeColor="text1"/>
            </w:tcBorders>
            <w:vAlign w:val="center"/>
          </w:tcPr>
          <w:p w:rsidR="00B370BC" w:rsidRPr="006F4657" w:rsidRDefault="00B370BC" w:rsidP="00B064C4">
            <w:pPr>
              <w:tabs>
                <w:tab w:val="left" w:pos="284"/>
              </w:tabs>
              <w:spacing w:line="276" w:lineRule="auto"/>
              <w:jc w:val="center"/>
              <w:rPr>
                <w:rFonts w:ascii="Times New Roman" w:hAnsi="Times New Roman"/>
                <w:b/>
              </w:rPr>
            </w:pPr>
            <w:r w:rsidRPr="006F4657">
              <w:rPr>
                <w:rFonts w:ascii="Times New Roman" w:hAnsi="Times New Roman"/>
                <w:b/>
              </w:rPr>
              <w:t>Interval</w:t>
            </w:r>
          </w:p>
        </w:tc>
        <w:tc>
          <w:tcPr>
            <w:tcW w:w="2126" w:type="dxa"/>
            <w:tcBorders>
              <w:bottom w:val="single" w:sz="4" w:space="0" w:color="000000" w:themeColor="text1"/>
            </w:tcBorders>
            <w:vAlign w:val="center"/>
          </w:tcPr>
          <w:p w:rsidR="00B370BC" w:rsidRPr="006F4657" w:rsidRDefault="00B370BC" w:rsidP="00B064C4">
            <w:pPr>
              <w:tabs>
                <w:tab w:val="left" w:pos="284"/>
              </w:tabs>
              <w:spacing w:line="276" w:lineRule="auto"/>
              <w:jc w:val="center"/>
              <w:rPr>
                <w:rFonts w:ascii="Times New Roman" w:hAnsi="Times New Roman"/>
                <w:b/>
              </w:rPr>
            </w:pPr>
            <w:r w:rsidRPr="006F4657">
              <w:rPr>
                <w:rFonts w:ascii="Times New Roman" w:hAnsi="Times New Roman"/>
                <w:b/>
              </w:rPr>
              <w:t>Tingkat Pengaruh</w:t>
            </w:r>
          </w:p>
        </w:tc>
      </w:tr>
      <w:tr w:rsidR="00B370BC" w:rsidRPr="00835C34" w:rsidTr="00B064C4">
        <w:tc>
          <w:tcPr>
            <w:tcW w:w="1526" w:type="dxa"/>
            <w:tcBorders>
              <w:bottom w:val="nil"/>
            </w:tcBorders>
            <w:vAlign w:val="center"/>
          </w:tcPr>
          <w:p w:rsidR="00B370BC" w:rsidRPr="00835C34" w:rsidRDefault="00B370BC" w:rsidP="00B064C4">
            <w:pPr>
              <w:tabs>
                <w:tab w:val="left" w:pos="284"/>
              </w:tabs>
              <w:spacing w:line="276" w:lineRule="auto"/>
              <w:jc w:val="center"/>
              <w:rPr>
                <w:rFonts w:ascii="Times New Roman" w:hAnsi="Times New Roman"/>
              </w:rPr>
            </w:pPr>
            <w:r w:rsidRPr="00835C34">
              <w:rPr>
                <w:rFonts w:ascii="Times New Roman" w:hAnsi="Times New Roman"/>
              </w:rPr>
              <w:t>0,80 – 1,00</w:t>
            </w:r>
          </w:p>
        </w:tc>
        <w:tc>
          <w:tcPr>
            <w:tcW w:w="2126" w:type="dxa"/>
            <w:tcBorders>
              <w:bottom w:val="nil"/>
            </w:tcBorders>
          </w:tcPr>
          <w:p w:rsidR="00B370BC" w:rsidRPr="00835C34" w:rsidRDefault="00B370BC" w:rsidP="00B064C4">
            <w:pPr>
              <w:tabs>
                <w:tab w:val="left" w:pos="284"/>
              </w:tabs>
              <w:spacing w:line="276" w:lineRule="auto"/>
              <w:jc w:val="both"/>
              <w:rPr>
                <w:rFonts w:ascii="Times New Roman" w:hAnsi="Times New Roman"/>
              </w:rPr>
            </w:pPr>
            <w:r w:rsidRPr="00835C34">
              <w:rPr>
                <w:rFonts w:ascii="Times New Roman" w:hAnsi="Times New Roman"/>
              </w:rPr>
              <w:t>Sangat Tinggi</w:t>
            </w:r>
          </w:p>
        </w:tc>
      </w:tr>
      <w:tr w:rsidR="00B370BC" w:rsidRPr="00835C34" w:rsidTr="00B064C4">
        <w:tc>
          <w:tcPr>
            <w:tcW w:w="1526" w:type="dxa"/>
            <w:tcBorders>
              <w:top w:val="nil"/>
              <w:bottom w:val="nil"/>
            </w:tcBorders>
            <w:vAlign w:val="center"/>
          </w:tcPr>
          <w:p w:rsidR="00B370BC" w:rsidRPr="00835C34" w:rsidRDefault="00B370BC" w:rsidP="00B064C4">
            <w:pPr>
              <w:tabs>
                <w:tab w:val="left" w:pos="284"/>
              </w:tabs>
              <w:spacing w:line="276" w:lineRule="auto"/>
              <w:jc w:val="center"/>
              <w:rPr>
                <w:rFonts w:ascii="Times New Roman" w:hAnsi="Times New Roman"/>
              </w:rPr>
            </w:pPr>
            <w:r w:rsidRPr="00835C34">
              <w:rPr>
                <w:rFonts w:ascii="Times New Roman" w:hAnsi="Times New Roman"/>
              </w:rPr>
              <w:t>0,60 – 0,799</w:t>
            </w:r>
          </w:p>
        </w:tc>
        <w:tc>
          <w:tcPr>
            <w:tcW w:w="2126" w:type="dxa"/>
            <w:tcBorders>
              <w:top w:val="nil"/>
              <w:bottom w:val="nil"/>
            </w:tcBorders>
          </w:tcPr>
          <w:p w:rsidR="00B370BC" w:rsidRPr="00835C34" w:rsidRDefault="00B370BC" w:rsidP="00B064C4">
            <w:pPr>
              <w:tabs>
                <w:tab w:val="left" w:pos="284"/>
              </w:tabs>
              <w:spacing w:line="276" w:lineRule="auto"/>
              <w:jc w:val="both"/>
              <w:rPr>
                <w:rFonts w:ascii="Times New Roman" w:hAnsi="Times New Roman"/>
              </w:rPr>
            </w:pPr>
            <w:r w:rsidRPr="00835C34">
              <w:rPr>
                <w:rFonts w:ascii="Times New Roman" w:hAnsi="Times New Roman"/>
              </w:rPr>
              <w:t>Tinggi</w:t>
            </w:r>
          </w:p>
        </w:tc>
      </w:tr>
      <w:tr w:rsidR="00B370BC" w:rsidRPr="00835C34" w:rsidTr="00B064C4">
        <w:tc>
          <w:tcPr>
            <w:tcW w:w="1526" w:type="dxa"/>
            <w:tcBorders>
              <w:top w:val="nil"/>
              <w:bottom w:val="nil"/>
            </w:tcBorders>
            <w:vAlign w:val="center"/>
          </w:tcPr>
          <w:p w:rsidR="00B370BC" w:rsidRPr="00835C34" w:rsidRDefault="00B370BC" w:rsidP="00B064C4">
            <w:pPr>
              <w:tabs>
                <w:tab w:val="left" w:pos="284"/>
              </w:tabs>
              <w:spacing w:line="276" w:lineRule="auto"/>
              <w:jc w:val="center"/>
              <w:rPr>
                <w:rFonts w:ascii="Times New Roman" w:hAnsi="Times New Roman"/>
              </w:rPr>
            </w:pPr>
            <w:r w:rsidRPr="00835C34">
              <w:rPr>
                <w:rFonts w:ascii="Times New Roman" w:hAnsi="Times New Roman"/>
              </w:rPr>
              <w:t>0,40 – 0,599</w:t>
            </w:r>
          </w:p>
        </w:tc>
        <w:tc>
          <w:tcPr>
            <w:tcW w:w="2126" w:type="dxa"/>
            <w:tcBorders>
              <w:top w:val="nil"/>
              <w:bottom w:val="nil"/>
            </w:tcBorders>
          </w:tcPr>
          <w:p w:rsidR="00B370BC" w:rsidRPr="00835C34" w:rsidRDefault="00B370BC" w:rsidP="00B064C4">
            <w:pPr>
              <w:tabs>
                <w:tab w:val="left" w:pos="284"/>
              </w:tabs>
              <w:spacing w:line="276" w:lineRule="auto"/>
              <w:jc w:val="both"/>
              <w:rPr>
                <w:rFonts w:ascii="Times New Roman" w:hAnsi="Times New Roman"/>
              </w:rPr>
            </w:pPr>
            <w:r w:rsidRPr="00835C34">
              <w:rPr>
                <w:rFonts w:ascii="Times New Roman" w:hAnsi="Times New Roman"/>
              </w:rPr>
              <w:t>Sedang</w:t>
            </w:r>
          </w:p>
        </w:tc>
      </w:tr>
      <w:tr w:rsidR="00B370BC" w:rsidRPr="00835C34" w:rsidTr="00B064C4">
        <w:tc>
          <w:tcPr>
            <w:tcW w:w="1526" w:type="dxa"/>
            <w:tcBorders>
              <w:top w:val="nil"/>
              <w:bottom w:val="nil"/>
            </w:tcBorders>
            <w:vAlign w:val="center"/>
          </w:tcPr>
          <w:p w:rsidR="00B370BC" w:rsidRPr="00835C34" w:rsidRDefault="00B370BC" w:rsidP="00B064C4">
            <w:pPr>
              <w:tabs>
                <w:tab w:val="left" w:pos="284"/>
              </w:tabs>
              <w:spacing w:line="276" w:lineRule="auto"/>
              <w:jc w:val="center"/>
              <w:rPr>
                <w:rFonts w:ascii="Times New Roman" w:hAnsi="Times New Roman"/>
              </w:rPr>
            </w:pPr>
            <w:r w:rsidRPr="00835C34">
              <w:rPr>
                <w:rFonts w:ascii="Times New Roman" w:hAnsi="Times New Roman"/>
              </w:rPr>
              <w:t>0,20 – 0,399</w:t>
            </w:r>
          </w:p>
        </w:tc>
        <w:tc>
          <w:tcPr>
            <w:tcW w:w="2126" w:type="dxa"/>
            <w:tcBorders>
              <w:top w:val="nil"/>
              <w:bottom w:val="nil"/>
            </w:tcBorders>
          </w:tcPr>
          <w:p w:rsidR="00B370BC" w:rsidRPr="00835C34" w:rsidRDefault="00B370BC" w:rsidP="00B064C4">
            <w:pPr>
              <w:tabs>
                <w:tab w:val="left" w:pos="284"/>
              </w:tabs>
              <w:spacing w:line="276" w:lineRule="auto"/>
              <w:jc w:val="both"/>
              <w:rPr>
                <w:rFonts w:ascii="Times New Roman" w:hAnsi="Times New Roman"/>
              </w:rPr>
            </w:pPr>
            <w:r w:rsidRPr="00835C34">
              <w:rPr>
                <w:rFonts w:ascii="Times New Roman" w:hAnsi="Times New Roman"/>
              </w:rPr>
              <w:t>Rendah</w:t>
            </w:r>
          </w:p>
        </w:tc>
      </w:tr>
      <w:tr w:rsidR="00B370BC" w:rsidRPr="00835C34" w:rsidTr="00B064C4">
        <w:tc>
          <w:tcPr>
            <w:tcW w:w="1526" w:type="dxa"/>
            <w:tcBorders>
              <w:top w:val="nil"/>
            </w:tcBorders>
            <w:vAlign w:val="center"/>
          </w:tcPr>
          <w:p w:rsidR="00B370BC" w:rsidRPr="00835C34" w:rsidRDefault="00B370BC" w:rsidP="00B064C4">
            <w:pPr>
              <w:tabs>
                <w:tab w:val="left" w:pos="284"/>
              </w:tabs>
              <w:spacing w:line="276" w:lineRule="auto"/>
              <w:jc w:val="center"/>
              <w:rPr>
                <w:rFonts w:ascii="Times New Roman" w:hAnsi="Times New Roman"/>
              </w:rPr>
            </w:pPr>
            <w:r w:rsidRPr="00835C34">
              <w:rPr>
                <w:rFonts w:ascii="Times New Roman" w:hAnsi="Times New Roman"/>
              </w:rPr>
              <w:t>0,00 – 0,199</w:t>
            </w:r>
          </w:p>
        </w:tc>
        <w:tc>
          <w:tcPr>
            <w:tcW w:w="2126" w:type="dxa"/>
            <w:tcBorders>
              <w:top w:val="nil"/>
            </w:tcBorders>
          </w:tcPr>
          <w:p w:rsidR="00B370BC" w:rsidRPr="00835C34" w:rsidRDefault="00B370BC" w:rsidP="00B064C4">
            <w:pPr>
              <w:tabs>
                <w:tab w:val="left" w:pos="284"/>
              </w:tabs>
              <w:spacing w:line="276" w:lineRule="auto"/>
              <w:jc w:val="both"/>
              <w:rPr>
                <w:rFonts w:ascii="Times New Roman" w:hAnsi="Times New Roman"/>
              </w:rPr>
            </w:pPr>
            <w:r w:rsidRPr="00835C34">
              <w:rPr>
                <w:rFonts w:ascii="Times New Roman" w:hAnsi="Times New Roman"/>
              </w:rPr>
              <w:t>Sangat Rendah</w:t>
            </w:r>
          </w:p>
        </w:tc>
      </w:tr>
    </w:tbl>
    <w:p w:rsidR="00B370BC" w:rsidRDefault="00B370BC" w:rsidP="00B370BC">
      <w:pPr>
        <w:pStyle w:val="ListParagraph"/>
        <w:tabs>
          <w:tab w:val="left" w:pos="284"/>
        </w:tabs>
        <w:spacing w:line="276" w:lineRule="auto"/>
        <w:ind w:left="0"/>
        <w:jc w:val="both"/>
        <w:rPr>
          <w:rFonts w:ascii="Times New Roman" w:hAnsi="Times New Roman"/>
          <w:lang w:val="id-ID"/>
        </w:rPr>
      </w:pPr>
    </w:p>
    <w:p w:rsidR="009A1D64" w:rsidRDefault="009A1D64" w:rsidP="00835C34">
      <w:pPr>
        <w:pStyle w:val="ListParagraph"/>
        <w:tabs>
          <w:tab w:val="left" w:pos="284"/>
        </w:tabs>
        <w:spacing w:line="276" w:lineRule="auto"/>
        <w:ind w:left="0"/>
        <w:jc w:val="both"/>
        <w:rPr>
          <w:rFonts w:ascii="Times New Roman" w:hAnsi="Times New Roman"/>
          <w:lang w:val="id-ID"/>
        </w:rPr>
      </w:pPr>
      <w:r>
        <w:rPr>
          <w:rFonts w:ascii="Times New Roman" w:hAnsi="Times New Roman"/>
          <w:lang w:val="id-ID"/>
        </w:rPr>
        <w:t>Uji Hipotesis</w:t>
      </w:r>
    </w:p>
    <w:p w:rsidR="009A1D64" w:rsidRDefault="009A1D64" w:rsidP="00835C34">
      <w:pPr>
        <w:pStyle w:val="ListParagraph"/>
        <w:tabs>
          <w:tab w:val="left" w:pos="284"/>
        </w:tabs>
        <w:spacing w:line="276" w:lineRule="auto"/>
        <w:ind w:left="0"/>
        <w:jc w:val="both"/>
        <w:rPr>
          <w:rFonts w:ascii="Times New Roman" w:hAnsi="Times New Roman"/>
          <w:lang w:val="id-ID"/>
        </w:rPr>
      </w:pPr>
      <w:r>
        <w:rPr>
          <w:rFonts w:ascii="Times New Roman" w:hAnsi="Times New Roman"/>
          <w:lang w:val="id-ID"/>
        </w:rPr>
        <w:tab/>
      </w:r>
      <w:r>
        <w:rPr>
          <w:rFonts w:ascii="Times New Roman" w:hAnsi="Times New Roman"/>
          <w:lang w:val="id-ID"/>
        </w:rPr>
        <w:tab/>
        <w:t xml:space="preserve">Uji hipotesis </w:t>
      </w:r>
      <w:r w:rsidR="00B370BC">
        <w:rPr>
          <w:rFonts w:ascii="Times New Roman" w:hAnsi="Times New Roman"/>
          <w:lang w:val="id-ID"/>
        </w:rPr>
        <w:t>dihitung menggunakan rumus uji t sebagai berikut:</w:t>
      </w:r>
    </w:p>
    <w:p w:rsidR="00B370BC" w:rsidRDefault="00B370BC" w:rsidP="00835C34">
      <w:pPr>
        <w:pStyle w:val="ListParagraph"/>
        <w:tabs>
          <w:tab w:val="left" w:pos="284"/>
        </w:tabs>
        <w:spacing w:line="276" w:lineRule="auto"/>
        <w:ind w:left="0"/>
        <w:jc w:val="both"/>
        <w:rPr>
          <w:rFonts w:ascii="Times New Roman" w:hAnsi="Times New Roman"/>
          <w:sz w:val="18"/>
          <w:szCs w:val="18"/>
          <w:lang w:val="id-ID"/>
        </w:rPr>
      </w:pPr>
      <m:oMathPara>
        <m:oMath>
          <m:r>
            <w:rPr>
              <w:rFonts w:ascii="Cambria Math" w:hAnsi="Cambria Math"/>
              <w:sz w:val="18"/>
              <w:szCs w:val="18"/>
            </w:rPr>
            <m:t>t</m:t>
          </m:r>
          <m:r>
            <w:rPr>
              <w:rFonts w:ascii="Cambria Math" w:hAnsi="Times New Roman"/>
              <w:sz w:val="18"/>
              <w:szCs w:val="18"/>
            </w:rPr>
            <m:t>=</m:t>
          </m:r>
          <m:f>
            <m:fPr>
              <m:ctrlPr>
                <w:rPr>
                  <w:rFonts w:ascii="Cambria Math" w:hAnsi="Times New Roman"/>
                  <w:i/>
                  <w:sz w:val="18"/>
                  <w:szCs w:val="18"/>
                </w:rPr>
              </m:ctrlPr>
            </m:fPr>
            <m:num>
              <m:r>
                <w:rPr>
                  <w:rFonts w:ascii="Cambria Math" w:hAnsi="Cambria Math"/>
                  <w:sz w:val="18"/>
                  <w:szCs w:val="18"/>
                </w:rPr>
                <m:t>r</m:t>
              </m:r>
              <m:rad>
                <m:radPr>
                  <m:degHide m:val="on"/>
                  <m:ctrlPr>
                    <w:rPr>
                      <w:rFonts w:ascii="Cambria Math" w:hAnsi="Cambria Math"/>
                      <w:i/>
                      <w:sz w:val="18"/>
                      <w:szCs w:val="18"/>
                    </w:rPr>
                  </m:ctrlPr>
                </m:radPr>
                <m:deg/>
                <m:e>
                  <m:r>
                    <w:rPr>
                      <w:rFonts w:ascii="Cambria Math" w:hAnsi="Cambria Math"/>
                      <w:sz w:val="18"/>
                      <w:szCs w:val="18"/>
                    </w:rPr>
                    <m:t>n</m:t>
                  </m:r>
                </m:e>
              </m:rad>
              <m:r>
                <w:rPr>
                  <w:rFonts w:ascii="Cambria Math" w:hAnsi="Cambria Math"/>
                  <w:sz w:val="18"/>
                  <w:szCs w:val="18"/>
                </w:rPr>
                <m:t>-2</m:t>
              </m:r>
            </m:num>
            <m:den>
              <m:rad>
                <m:radPr>
                  <m:degHide m:val="on"/>
                  <m:ctrlPr>
                    <w:rPr>
                      <w:rFonts w:ascii="Cambria Math" w:hAnsi="Times New Roman"/>
                      <w:i/>
                      <w:sz w:val="18"/>
                      <w:szCs w:val="18"/>
                    </w:rPr>
                  </m:ctrlPr>
                </m:radPr>
                <m:deg/>
                <m:e>
                  <m:r>
                    <w:rPr>
                      <w:rFonts w:ascii="Cambria Math" w:hAnsi="Times New Roman"/>
                      <w:sz w:val="18"/>
                      <w:szCs w:val="18"/>
                    </w:rPr>
                    <m:t>1</m:t>
                  </m:r>
                  <m:r>
                    <w:rPr>
                      <w:rFonts w:ascii="Cambria Math" w:hAnsi="Times New Roman"/>
                      <w:sz w:val="18"/>
                      <w:szCs w:val="18"/>
                    </w:rPr>
                    <m:t>-</m:t>
                  </m:r>
                  <m:sSup>
                    <m:sSupPr>
                      <m:ctrlPr>
                        <w:rPr>
                          <w:rFonts w:ascii="Cambria Math" w:hAnsi="Times New Roman"/>
                          <w:i/>
                          <w:sz w:val="18"/>
                          <w:szCs w:val="18"/>
                        </w:rPr>
                      </m:ctrlPr>
                    </m:sSupPr>
                    <m:e>
                      <m:r>
                        <w:rPr>
                          <w:rFonts w:ascii="Cambria Math" w:hAnsi="Cambria Math"/>
                          <w:sz w:val="18"/>
                          <w:szCs w:val="18"/>
                          <w:lang w:bidi="en-US"/>
                        </w:rPr>
                        <m:t>r</m:t>
                      </m:r>
                      <m:ctrlPr>
                        <w:rPr>
                          <w:rFonts w:ascii="Times New Roman" w:hAnsi="Times New Roman"/>
                          <w:i/>
                          <w:sz w:val="18"/>
                          <w:szCs w:val="18"/>
                          <w:cs/>
                          <w:lang w:bidi="en-US"/>
                        </w:rPr>
                      </m:ctrlPr>
                    </m:e>
                    <m:sup>
                      <m:r>
                        <w:rPr>
                          <w:rFonts w:ascii="Cambria Math" w:hAnsi="Times New Roman"/>
                          <w:sz w:val="18"/>
                          <w:szCs w:val="18"/>
                        </w:rPr>
                        <m:t>2</m:t>
                      </m:r>
                    </m:sup>
                  </m:sSup>
                </m:e>
              </m:rad>
            </m:den>
          </m:f>
        </m:oMath>
      </m:oMathPara>
    </w:p>
    <w:p w:rsidR="009A1D64" w:rsidRPr="009A1D64" w:rsidRDefault="009A1D64" w:rsidP="00835C34">
      <w:pPr>
        <w:pStyle w:val="ListParagraph"/>
        <w:tabs>
          <w:tab w:val="left" w:pos="284"/>
        </w:tabs>
        <w:spacing w:line="276" w:lineRule="auto"/>
        <w:ind w:left="0"/>
        <w:jc w:val="both"/>
        <w:rPr>
          <w:rFonts w:ascii="Times New Roman" w:hAnsi="Times New Roman"/>
          <w:sz w:val="18"/>
          <w:szCs w:val="18"/>
          <w:lang w:val="id-ID"/>
        </w:rPr>
      </w:pPr>
    </w:p>
    <w:p w:rsidR="00B370BC" w:rsidRDefault="00B370BC" w:rsidP="00835C34">
      <w:pPr>
        <w:pStyle w:val="ListParagraph"/>
        <w:tabs>
          <w:tab w:val="left" w:pos="284"/>
        </w:tabs>
        <w:spacing w:line="276" w:lineRule="auto"/>
        <w:ind w:left="0"/>
        <w:jc w:val="both"/>
        <w:rPr>
          <w:rFonts w:ascii="Times New Roman" w:hAnsi="Times New Roman"/>
          <w:lang w:val="id-ID"/>
        </w:rPr>
      </w:pPr>
      <w:r w:rsidRPr="00B370BC">
        <w:rPr>
          <w:rFonts w:ascii="Times New Roman" w:hAnsi="Times New Roman"/>
          <w:lang w:val="id-ID"/>
        </w:rPr>
        <w:t>Keterangan: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
        <w:gridCol w:w="349"/>
        <w:gridCol w:w="2977"/>
      </w:tblGrid>
      <w:tr w:rsidR="00054392" w:rsidTr="00D01243">
        <w:tc>
          <w:tcPr>
            <w:tcW w:w="326" w:type="dxa"/>
          </w:tcPr>
          <w:p w:rsidR="00054392" w:rsidRPr="00F00DED" w:rsidRDefault="00054392" w:rsidP="00D01243">
            <w:pPr>
              <w:tabs>
                <w:tab w:val="left" w:pos="360"/>
                <w:tab w:val="left" w:pos="540"/>
                <w:tab w:val="left" w:pos="630"/>
              </w:tabs>
              <w:jc w:val="both"/>
              <w:rPr>
                <w:rFonts w:ascii="Times New Roman" w:hAnsi="Times New Roman" w:cs="Times New Roman"/>
              </w:rPr>
            </w:pPr>
            <w:r>
              <w:rPr>
                <w:rFonts w:ascii="Times New Roman" w:hAnsi="Times New Roman" w:cs="Times New Roman"/>
              </w:rPr>
              <w:t>t</w:t>
            </w:r>
          </w:p>
        </w:tc>
        <w:tc>
          <w:tcPr>
            <w:tcW w:w="349" w:type="dxa"/>
          </w:tcPr>
          <w:p w:rsidR="00054392" w:rsidRPr="00F00DED" w:rsidRDefault="00054392" w:rsidP="00D01243">
            <w:pPr>
              <w:tabs>
                <w:tab w:val="left" w:pos="360"/>
                <w:tab w:val="left" w:pos="540"/>
                <w:tab w:val="left" w:pos="630"/>
              </w:tabs>
              <w:jc w:val="both"/>
              <w:rPr>
                <w:rFonts w:ascii="Times New Roman" w:hAnsi="Times New Roman" w:cs="Times New Roman"/>
              </w:rPr>
            </w:pPr>
            <w:r>
              <w:rPr>
                <w:rFonts w:ascii="Times New Roman" w:hAnsi="Times New Roman" w:cs="Times New Roman"/>
              </w:rPr>
              <w:t>:</w:t>
            </w:r>
          </w:p>
        </w:tc>
        <w:tc>
          <w:tcPr>
            <w:tcW w:w="2977" w:type="dxa"/>
          </w:tcPr>
          <w:p w:rsidR="00054392" w:rsidRDefault="00054392" w:rsidP="00D01243">
            <w:pPr>
              <w:tabs>
                <w:tab w:val="left" w:pos="360"/>
                <w:tab w:val="left" w:pos="540"/>
                <w:tab w:val="left" w:pos="630"/>
              </w:tabs>
              <w:jc w:val="both"/>
              <w:rPr>
                <w:rFonts w:ascii="Times New Roman" w:hAnsi="Times New Roman" w:cs="Times New Roman"/>
              </w:rPr>
            </w:pPr>
            <w:r>
              <w:rPr>
                <w:rFonts w:ascii="Times New Roman" w:hAnsi="Times New Roman" w:cs="Times New Roman"/>
              </w:rPr>
              <w:t>Koefi</w:t>
            </w:r>
            <w:r w:rsidRPr="001D00C1">
              <w:rPr>
                <w:rFonts w:ascii="Times New Roman" w:hAnsi="Times New Roman" w:cs="Times New Roman"/>
              </w:rPr>
              <w:t>sien Korelasi Distribusi</w:t>
            </w:r>
          </w:p>
        </w:tc>
      </w:tr>
      <w:tr w:rsidR="00054392" w:rsidTr="00D01243">
        <w:tc>
          <w:tcPr>
            <w:tcW w:w="326" w:type="dxa"/>
          </w:tcPr>
          <w:p w:rsidR="00054392" w:rsidRPr="00F00DED" w:rsidRDefault="00054392" w:rsidP="00D01243">
            <w:pPr>
              <w:tabs>
                <w:tab w:val="left" w:pos="360"/>
                <w:tab w:val="left" w:pos="540"/>
                <w:tab w:val="left" w:pos="630"/>
              </w:tabs>
              <w:jc w:val="both"/>
              <w:rPr>
                <w:rFonts w:ascii="Times New Roman" w:hAnsi="Times New Roman" w:cs="Times New Roman"/>
              </w:rPr>
            </w:pPr>
            <w:r>
              <w:rPr>
                <w:rFonts w:ascii="Times New Roman" w:hAnsi="Times New Roman" w:cs="Times New Roman"/>
              </w:rPr>
              <w:t>r</w:t>
            </w:r>
          </w:p>
        </w:tc>
        <w:tc>
          <w:tcPr>
            <w:tcW w:w="349" w:type="dxa"/>
          </w:tcPr>
          <w:p w:rsidR="00054392" w:rsidRPr="00F00DED" w:rsidRDefault="00054392" w:rsidP="00D01243">
            <w:pPr>
              <w:tabs>
                <w:tab w:val="left" w:pos="360"/>
                <w:tab w:val="left" w:pos="540"/>
                <w:tab w:val="left" w:pos="630"/>
              </w:tabs>
              <w:jc w:val="both"/>
              <w:rPr>
                <w:rFonts w:ascii="Times New Roman" w:hAnsi="Times New Roman" w:cs="Times New Roman"/>
              </w:rPr>
            </w:pPr>
            <w:r>
              <w:rPr>
                <w:rFonts w:ascii="Times New Roman" w:hAnsi="Times New Roman" w:cs="Times New Roman"/>
              </w:rPr>
              <w:t>:</w:t>
            </w:r>
          </w:p>
        </w:tc>
        <w:tc>
          <w:tcPr>
            <w:tcW w:w="2977" w:type="dxa"/>
          </w:tcPr>
          <w:p w:rsidR="00054392" w:rsidRDefault="00054392" w:rsidP="00D01243">
            <w:pPr>
              <w:tabs>
                <w:tab w:val="left" w:pos="360"/>
                <w:tab w:val="left" w:pos="540"/>
                <w:tab w:val="left" w:pos="630"/>
              </w:tabs>
              <w:jc w:val="both"/>
              <w:rPr>
                <w:rFonts w:ascii="Times New Roman" w:hAnsi="Times New Roman" w:cs="Times New Roman"/>
              </w:rPr>
            </w:pPr>
            <w:r>
              <w:rPr>
                <w:rFonts w:ascii="Times New Roman" w:hAnsi="Times New Roman" w:cs="Times New Roman"/>
              </w:rPr>
              <w:t>Koefi</w:t>
            </w:r>
            <w:r w:rsidRPr="001D00C1">
              <w:rPr>
                <w:rFonts w:ascii="Times New Roman" w:hAnsi="Times New Roman" w:cs="Times New Roman"/>
              </w:rPr>
              <w:t>sien Korelasi</w:t>
            </w:r>
          </w:p>
        </w:tc>
      </w:tr>
      <w:tr w:rsidR="00054392" w:rsidTr="00D01243">
        <w:tc>
          <w:tcPr>
            <w:tcW w:w="326" w:type="dxa"/>
          </w:tcPr>
          <w:p w:rsidR="00054392" w:rsidRPr="00F00DED" w:rsidRDefault="00054392" w:rsidP="00D01243">
            <w:pPr>
              <w:tabs>
                <w:tab w:val="left" w:pos="360"/>
                <w:tab w:val="left" w:pos="540"/>
                <w:tab w:val="left" w:pos="630"/>
              </w:tabs>
              <w:jc w:val="both"/>
              <w:rPr>
                <w:rFonts w:ascii="Times New Roman" w:hAnsi="Times New Roman" w:cs="Times New Roman"/>
              </w:rPr>
            </w:pPr>
            <w:r>
              <w:rPr>
                <w:rFonts w:ascii="Times New Roman" w:hAnsi="Times New Roman" w:cs="Times New Roman"/>
              </w:rPr>
              <w:t>n</w:t>
            </w:r>
          </w:p>
        </w:tc>
        <w:tc>
          <w:tcPr>
            <w:tcW w:w="349" w:type="dxa"/>
          </w:tcPr>
          <w:p w:rsidR="00054392" w:rsidRPr="00F00DED" w:rsidRDefault="00054392" w:rsidP="00D01243">
            <w:pPr>
              <w:tabs>
                <w:tab w:val="left" w:pos="360"/>
                <w:tab w:val="left" w:pos="540"/>
                <w:tab w:val="left" w:pos="630"/>
              </w:tabs>
              <w:jc w:val="both"/>
              <w:rPr>
                <w:rFonts w:ascii="Times New Roman" w:hAnsi="Times New Roman" w:cs="Times New Roman"/>
              </w:rPr>
            </w:pPr>
            <w:r>
              <w:rPr>
                <w:rFonts w:ascii="Times New Roman" w:hAnsi="Times New Roman" w:cs="Times New Roman"/>
              </w:rPr>
              <w:t>:</w:t>
            </w:r>
          </w:p>
        </w:tc>
        <w:tc>
          <w:tcPr>
            <w:tcW w:w="2977" w:type="dxa"/>
          </w:tcPr>
          <w:p w:rsidR="00054392" w:rsidRDefault="00054392" w:rsidP="00D01243">
            <w:pPr>
              <w:tabs>
                <w:tab w:val="left" w:pos="360"/>
                <w:tab w:val="left" w:pos="540"/>
                <w:tab w:val="left" w:pos="630"/>
              </w:tabs>
              <w:jc w:val="both"/>
              <w:rPr>
                <w:rFonts w:ascii="Times New Roman" w:hAnsi="Times New Roman" w:cs="Times New Roman"/>
              </w:rPr>
            </w:pPr>
            <w:r w:rsidRPr="001D00C1">
              <w:rPr>
                <w:rFonts w:ascii="Times New Roman" w:hAnsi="Times New Roman" w:cs="Times New Roman"/>
              </w:rPr>
              <w:t>Jumlah sampel</w:t>
            </w:r>
          </w:p>
        </w:tc>
      </w:tr>
    </w:tbl>
    <w:p w:rsidR="00054392" w:rsidRDefault="00054392" w:rsidP="00835C34">
      <w:pPr>
        <w:pStyle w:val="ListParagraph"/>
        <w:tabs>
          <w:tab w:val="left" w:pos="284"/>
        </w:tabs>
        <w:spacing w:line="276" w:lineRule="auto"/>
        <w:ind w:left="0"/>
        <w:jc w:val="both"/>
        <w:rPr>
          <w:rFonts w:ascii="Times New Roman" w:hAnsi="Times New Roman"/>
          <w:lang w:val="id-ID"/>
        </w:rPr>
      </w:pPr>
    </w:p>
    <w:p w:rsidR="00E360E8" w:rsidRPr="00B370BC" w:rsidRDefault="00B84523" w:rsidP="00B84523">
      <w:pPr>
        <w:pStyle w:val="ListParagraph"/>
        <w:tabs>
          <w:tab w:val="left" w:pos="284"/>
          <w:tab w:val="left" w:pos="567"/>
        </w:tabs>
        <w:spacing w:line="276" w:lineRule="auto"/>
        <w:ind w:left="0"/>
        <w:jc w:val="both"/>
        <w:rPr>
          <w:rFonts w:ascii="Times New Roman" w:hAnsi="Times New Roman"/>
          <w:lang w:val="id-ID"/>
        </w:rPr>
      </w:pPr>
      <w:r>
        <w:rPr>
          <w:rFonts w:ascii="Times New Roman" w:hAnsi="Times New Roman"/>
          <w:lang w:val="id-ID"/>
        </w:rPr>
        <w:tab/>
      </w:r>
      <w:r>
        <w:rPr>
          <w:rFonts w:ascii="Times New Roman" w:hAnsi="Times New Roman"/>
          <w:lang w:val="id-ID"/>
        </w:rPr>
        <w:tab/>
      </w:r>
      <w:r w:rsidR="00E45B28">
        <w:rPr>
          <w:rFonts w:ascii="Times New Roman" w:hAnsi="Times New Roman"/>
          <w:lang w:val="id-ID"/>
        </w:rPr>
        <w:t>Kriteria penolakan atau penerimaan hipotesis ialah tolak</w:t>
      </w:r>
      <w:r w:rsidR="009A1D64">
        <w:rPr>
          <w:rFonts w:ascii="Times New Roman" w:hAnsi="Times New Roman"/>
          <w:lang w:val="id-ID"/>
        </w:rPr>
        <w:t xml:space="preserve"> =</w:t>
      </w:r>
      <w:r w:rsidR="00E45B28">
        <w:rPr>
          <w:rFonts w:ascii="Times New Roman" w:hAnsi="Times New Roman"/>
          <w:lang w:val="id-ID"/>
        </w:rPr>
        <w:t xml:space="preserve"> Ho dan terima</w:t>
      </w:r>
      <w:r w:rsidR="009A1D64">
        <w:rPr>
          <w:rFonts w:ascii="Times New Roman" w:hAnsi="Times New Roman"/>
          <w:lang w:val="id-ID"/>
        </w:rPr>
        <w:t xml:space="preserve"> = Ha,</w:t>
      </w:r>
      <w:r w:rsidR="00E45B28">
        <w:rPr>
          <w:rFonts w:ascii="Times New Roman" w:hAnsi="Times New Roman"/>
          <w:lang w:val="id-ID"/>
        </w:rPr>
        <w:t xml:space="preserve"> jika harga t</w:t>
      </w:r>
      <w:r w:rsidR="00E45B28" w:rsidRPr="00054392">
        <w:rPr>
          <w:rFonts w:ascii="Times New Roman" w:hAnsi="Times New Roman"/>
          <w:vertAlign w:val="subscript"/>
          <w:lang w:val="id-ID"/>
        </w:rPr>
        <w:t>hitung</w:t>
      </w:r>
      <w:r w:rsidR="00054392">
        <w:rPr>
          <w:rFonts w:ascii="Times New Roman" w:hAnsi="Times New Roman"/>
          <w:lang w:val="id-ID"/>
        </w:rPr>
        <w:t xml:space="preserve"> ≥ t</w:t>
      </w:r>
      <w:r w:rsidR="00E45B28" w:rsidRPr="00054392">
        <w:rPr>
          <w:rFonts w:ascii="Times New Roman" w:hAnsi="Times New Roman"/>
          <w:vertAlign w:val="subscript"/>
          <w:lang w:val="id-ID"/>
        </w:rPr>
        <w:t>tabel</w:t>
      </w:r>
      <w:r w:rsidR="00E45B28">
        <w:rPr>
          <w:rFonts w:ascii="Times New Roman" w:hAnsi="Times New Roman"/>
          <w:lang w:val="id-ID"/>
        </w:rPr>
        <w:t>.</w:t>
      </w:r>
    </w:p>
    <w:p w:rsidR="009952B3" w:rsidRPr="00B370BC" w:rsidRDefault="009952B3" w:rsidP="00835C34">
      <w:pPr>
        <w:pStyle w:val="ListParagraph"/>
        <w:tabs>
          <w:tab w:val="left" w:pos="284"/>
        </w:tabs>
        <w:spacing w:line="276" w:lineRule="auto"/>
        <w:ind w:left="0"/>
        <w:jc w:val="both"/>
        <w:rPr>
          <w:rFonts w:ascii="Times New Roman" w:hAnsi="Times New Roman"/>
          <w:lang w:val="id-ID"/>
        </w:rPr>
      </w:pPr>
    </w:p>
    <w:p w:rsidR="00766A7E" w:rsidRPr="00C44CEA" w:rsidRDefault="00766A7E" w:rsidP="00835C34">
      <w:pPr>
        <w:pStyle w:val="ListParagraph"/>
        <w:numPr>
          <w:ilvl w:val="0"/>
          <w:numId w:val="2"/>
        </w:numPr>
        <w:tabs>
          <w:tab w:val="left" w:pos="284"/>
        </w:tabs>
        <w:spacing w:line="276" w:lineRule="auto"/>
        <w:ind w:left="284" w:hanging="284"/>
        <w:jc w:val="both"/>
        <w:rPr>
          <w:rFonts w:ascii="Times New Roman" w:hAnsi="Times New Roman"/>
          <w:b/>
          <w:lang w:val="id-ID"/>
        </w:rPr>
      </w:pPr>
      <w:r w:rsidRPr="00C44CEA">
        <w:rPr>
          <w:rFonts w:ascii="Times New Roman" w:hAnsi="Times New Roman"/>
          <w:b/>
          <w:lang w:val="id-ID"/>
        </w:rPr>
        <w:t>HASIL DAN PEMBAHASAN</w:t>
      </w:r>
    </w:p>
    <w:p w:rsidR="00E45B28" w:rsidRDefault="000D5575" w:rsidP="0029347E">
      <w:pPr>
        <w:tabs>
          <w:tab w:val="left" w:pos="284"/>
          <w:tab w:val="left" w:pos="567"/>
        </w:tabs>
        <w:jc w:val="both"/>
        <w:rPr>
          <w:rFonts w:ascii="Times New Roman" w:hAnsi="Times New Roman"/>
        </w:rPr>
      </w:pPr>
      <w:r>
        <w:rPr>
          <w:rFonts w:ascii="Times New Roman" w:hAnsi="Times New Roman"/>
        </w:rPr>
        <w:tab/>
      </w:r>
      <w:r>
        <w:rPr>
          <w:rFonts w:ascii="Times New Roman" w:hAnsi="Times New Roman"/>
        </w:rPr>
        <w:tab/>
      </w:r>
      <w:r w:rsidR="00E45B28">
        <w:rPr>
          <w:rFonts w:ascii="Times New Roman" w:hAnsi="Times New Roman"/>
        </w:rPr>
        <w:t xml:space="preserve">Berdasarkan data studi dokumenter terhadap variabel </w:t>
      </w:r>
      <w:r w:rsidR="00FD3F35">
        <w:rPr>
          <w:rFonts w:ascii="Times New Roman" w:hAnsi="Times New Roman"/>
        </w:rPr>
        <w:t>akreditasi sekolah (variabel X</w:t>
      </w:r>
      <w:r w:rsidR="00E45B28">
        <w:rPr>
          <w:rFonts w:ascii="Times New Roman" w:hAnsi="Times New Roman"/>
        </w:rPr>
        <w:t xml:space="preserve">) yang dilakukan pada 30 sekolah dasar se-Kecamatan Ngaglik, Kabupaten Sleman </w:t>
      </w:r>
      <w:r w:rsidR="009A1D64">
        <w:rPr>
          <w:rFonts w:ascii="Times New Roman" w:hAnsi="Times New Roman"/>
        </w:rPr>
        <w:t>diperoleh data bahwa 17 sekolah dasar n</w:t>
      </w:r>
      <w:r w:rsidR="00E45B28">
        <w:rPr>
          <w:rFonts w:ascii="Times New Roman" w:hAnsi="Times New Roman"/>
        </w:rPr>
        <w:t>egeri se-</w:t>
      </w:r>
      <w:r w:rsidR="00E45B28">
        <w:rPr>
          <w:rFonts w:ascii="Times New Roman" w:hAnsi="Times New Roman"/>
        </w:rPr>
        <w:lastRenderedPageBreak/>
        <w:t>Kecamatan Ng</w:t>
      </w:r>
      <w:r w:rsidR="009A1D64">
        <w:rPr>
          <w:rFonts w:ascii="Times New Roman" w:hAnsi="Times New Roman"/>
        </w:rPr>
        <w:t>aglik terakreditasi A dan 13 sekolah dasar n</w:t>
      </w:r>
      <w:r w:rsidR="00E45B28">
        <w:rPr>
          <w:rFonts w:ascii="Times New Roman" w:hAnsi="Times New Roman"/>
        </w:rPr>
        <w:t xml:space="preserve">egeri se-Kecamatan Ngaglik terakreditasi B. </w:t>
      </w:r>
      <w:r w:rsidR="00054392">
        <w:rPr>
          <w:rFonts w:ascii="Times New Roman" w:hAnsi="Times New Roman"/>
        </w:rPr>
        <w:t xml:space="preserve">Akreditasi A diberi skor 2 dan akreditasi B diberi skor 1. </w:t>
      </w:r>
      <w:r w:rsidR="00E45B28">
        <w:rPr>
          <w:rFonts w:ascii="Times New Roman" w:hAnsi="Times New Roman"/>
        </w:rPr>
        <w:t>Berikut merupakan tabel akreditasi sekolah</w:t>
      </w:r>
      <w:r w:rsidR="009A1D64">
        <w:rPr>
          <w:rFonts w:ascii="Times New Roman" w:hAnsi="Times New Roman"/>
        </w:rPr>
        <w:t xml:space="preserve"> dasar se-Kecamatan Ngaglik, Kabupaten Sleman</w:t>
      </w:r>
      <w:r w:rsidR="00E45B28">
        <w:rPr>
          <w:rFonts w:ascii="Times New Roman" w:hAnsi="Times New Roman"/>
        </w:rPr>
        <w:t>.</w:t>
      </w:r>
    </w:p>
    <w:p w:rsidR="00E45B28" w:rsidRDefault="00FD3F35" w:rsidP="00054392">
      <w:pPr>
        <w:tabs>
          <w:tab w:val="left" w:pos="284"/>
        </w:tabs>
        <w:spacing w:after="0"/>
        <w:jc w:val="center"/>
        <w:rPr>
          <w:rFonts w:ascii="Times New Roman" w:hAnsi="Times New Roman"/>
        </w:rPr>
      </w:pPr>
      <w:r>
        <w:rPr>
          <w:rFonts w:ascii="Times New Roman" w:hAnsi="Times New Roman"/>
        </w:rPr>
        <w:t xml:space="preserve">Tabel 2. </w:t>
      </w:r>
      <w:r w:rsidR="00E45B28">
        <w:rPr>
          <w:rFonts w:ascii="Times New Roman" w:hAnsi="Times New Roman"/>
        </w:rPr>
        <w:t>Akreditasi sekolah</w:t>
      </w:r>
      <w:r w:rsidR="009A1D64">
        <w:rPr>
          <w:rFonts w:ascii="Times New Roman" w:hAnsi="Times New Roman"/>
        </w:rPr>
        <w:t xml:space="preserve"> dasar se-Kecamatan Ngaglik, Kabupaten Sleman</w:t>
      </w:r>
    </w:p>
    <w:tbl>
      <w:tblPr>
        <w:tblStyle w:val="TableGrid"/>
        <w:tblW w:w="0" w:type="auto"/>
        <w:tblBorders>
          <w:left w:val="none" w:sz="0" w:space="0" w:color="auto"/>
          <w:right w:val="none" w:sz="0" w:space="0" w:color="auto"/>
          <w:insideV w:val="none" w:sz="0" w:space="0" w:color="auto"/>
        </w:tblBorders>
        <w:tblLook w:val="04A0"/>
      </w:tblPr>
      <w:tblGrid>
        <w:gridCol w:w="522"/>
        <w:gridCol w:w="2421"/>
        <w:gridCol w:w="426"/>
        <w:gridCol w:w="461"/>
      </w:tblGrid>
      <w:tr w:rsidR="00E45B28" w:rsidRPr="00AB3660" w:rsidTr="001E5ECD">
        <w:trPr>
          <w:tblHeader/>
        </w:trPr>
        <w:tc>
          <w:tcPr>
            <w:tcW w:w="522" w:type="dxa"/>
            <w:tcBorders>
              <w:bottom w:val="single" w:sz="4" w:space="0" w:color="000000" w:themeColor="text1"/>
            </w:tcBorders>
            <w:vAlign w:val="center"/>
          </w:tcPr>
          <w:p w:rsidR="00E45B28" w:rsidRPr="00AB3660" w:rsidRDefault="00E45B28" w:rsidP="00B064C4">
            <w:pPr>
              <w:tabs>
                <w:tab w:val="left" w:pos="284"/>
              </w:tabs>
              <w:spacing w:line="276" w:lineRule="auto"/>
              <w:jc w:val="center"/>
              <w:rPr>
                <w:rFonts w:ascii="Times New Roman" w:hAnsi="Times New Roman" w:cs="Times New Roman"/>
                <w:b/>
              </w:rPr>
            </w:pPr>
            <w:r w:rsidRPr="00AB3660">
              <w:rPr>
                <w:rFonts w:ascii="Times New Roman" w:hAnsi="Times New Roman" w:cs="Times New Roman"/>
                <w:b/>
              </w:rPr>
              <w:t>No</w:t>
            </w:r>
          </w:p>
        </w:tc>
        <w:tc>
          <w:tcPr>
            <w:tcW w:w="2421" w:type="dxa"/>
            <w:tcBorders>
              <w:bottom w:val="single" w:sz="4" w:space="0" w:color="000000" w:themeColor="text1"/>
            </w:tcBorders>
            <w:vAlign w:val="center"/>
          </w:tcPr>
          <w:p w:rsidR="00E45B28" w:rsidRPr="00AB3660" w:rsidRDefault="00E45B28" w:rsidP="00B064C4">
            <w:pPr>
              <w:tabs>
                <w:tab w:val="left" w:pos="284"/>
              </w:tabs>
              <w:spacing w:line="276" w:lineRule="auto"/>
              <w:jc w:val="center"/>
              <w:rPr>
                <w:rFonts w:ascii="Times New Roman" w:hAnsi="Times New Roman" w:cs="Times New Roman"/>
                <w:b/>
              </w:rPr>
            </w:pPr>
            <w:r w:rsidRPr="00AB3660">
              <w:rPr>
                <w:rFonts w:ascii="Times New Roman" w:hAnsi="Times New Roman" w:cs="Times New Roman"/>
                <w:b/>
              </w:rPr>
              <w:t>Nama Sekolah</w:t>
            </w:r>
          </w:p>
        </w:tc>
        <w:tc>
          <w:tcPr>
            <w:tcW w:w="426" w:type="dxa"/>
            <w:tcBorders>
              <w:bottom w:val="single" w:sz="4" w:space="0" w:color="000000" w:themeColor="text1"/>
            </w:tcBorders>
            <w:vAlign w:val="center"/>
          </w:tcPr>
          <w:p w:rsidR="00E45B28" w:rsidRPr="00AB3660" w:rsidRDefault="00FD3F35" w:rsidP="00B064C4">
            <w:pPr>
              <w:tabs>
                <w:tab w:val="left" w:pos="284"/>
              </w:tabs>
              <w:spacing w:line="276" w:lineRule="auto"/>
              <w:jc w:val="center"/>
              <w:rPr>
                <w:rFonts w:ascii="Times New Roman" w:hAnsi="Times New Roman" w:cs="Times New Roman"/>
                <w:b/>
              </w:rPr>
            </w:pPr>
            <w:r w:rsidRPr="00AB3660">
              <w:rPr>
                <w:rFonts w:ascii="Times New Roman" w:hAnsi="Times New Roman" w:cs="Times New Roman"/>
                <w:b/>
              </w:rPr>
              <w:t>X</w:t>
            </w:r>
          </w:p>
        </w:tc>
        <w:tc>
          <w:tcPr>
            <w:tcW w:w="461" w:type="dxa"/>
            <w:tcBorders>
              <w:bottom w:val="single" w:sz="4" w:space="0" w:color="000000" w:themeColor="text1"/>
            </w:tcBorders>
            <w:vAlign w:val="center"/>
          </w:tcPr>
          <w:p w:rsidR="00E45B28" w:rsidRPr="00AB3660" w:rsidRDefault="00FD3F35" w:rsidP="00B064C4">
            <w:pPr>
              <w:tabs>
                <w:tab w:val="left" w:pos="284"/>
              </w:tabs>
              <w:spacing w:line="276" w:lineRule="auto"/>
              <w:jc w:val="center"/>
              <w:rPr>
                <w:rFonts w:ascii="Times New Roman" w:hAnsi="Times New Roman" w:cs="Times New Roman"/>
                <w:b/>
                <w:vertAlign w:val="superscript"/>
              </w:rPr>
            </w:pPr>
            <w:r w:rsidRPr="00AB3660">
              <w:rPr>
                <w:rFonts w:ascii="Times New Roman" w:hAnsi="Times New Roman" w:cs="Times New Roman"/>
                <w:b/>
              </w:rPr>
              <w:t>X</w:t>
            </w:r>
            <w:r w:rsidR="00E45B28" w:rsidRPr="00AB3660">
              <w:rPr>
                <w:rFonts w:ascii="Times New Roman" w:hAnsi="Times New Roman" w:cs="Times New Roman"/>
                <w:b/>
                <w:vertAlign w:val="superscript"/>
              </w:rPr>
              <w:t>2</w:t>
            </w:r>
          </w:p>
        </w:tc>
      </w:tr>
      <w:tr w:rsidR="00F523F2" w:rsidRPr="00AB3660" w:rsidTr="001E5ECD">
        <w:tc>
          <w:tcPr>
            <w:tcW w:w="522" w:type="dxa"/>
            <w:tcBorders>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2421" w:type="dxa"/>
            <w:tcBorders>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Banteran</w:t>
            </w:r>
          </w:p>
        </w:tc>
        <w:tc>
          <w:tcPr>
            <w:tcW w:w="426" w:type="dxa"/>
            <w:tcBorders>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Clumprit</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3.</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Dayuharjo</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Jongkang</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5.</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Karangjati</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6.</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Karangmloko 1</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7.</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Karangmloko 2</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8.</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Minomartani 6</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9.</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Ngaglik</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10.</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Ngebelgede 1</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11.</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Ngebelgede 2</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12.</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Nglempong</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13.</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Rejodani</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14.</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Sardonoharjo 2</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15.</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Sariharjo</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16.</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 xml:space="preserve">SD Negeri Selomulyo </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17.</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Sukomulyo</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18.</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Brengosan 2</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19.</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Brengosan 1</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20.</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Candirejo</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21.</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Donoharjo</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22.</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Gentan</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23.</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Minomartani 1</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24.</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Minomartani 2</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25.</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Rejosari</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25.</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Sardonoharjo 1</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27.</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Seloharjo</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28.</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Sukosari</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29.</w:t>
            </w:r>
          </w:p>
        </w:tc>
        <w:tc>
          <w:tcPr>
            <w:tcW w:w="2421" w:type="dxa"/>
            <w:tcBorders>
              <w:top w:val="nil"/>
              <w:bottom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Taraman</w:t>
            </w:r>
          </w:p>
        </w:tc>
        <w:tc>
          <w:tcPr>
            <w:tcW w:w="426"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bottom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522" w:type="dxa"/>
            <w:tcBorders>
              <w:top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30.</w:t>
            </w:r>
          </w:p>
        </w:tc>
        <w:tc>
          <w:tcPr>
            <w:tcW w:w="2421" w:type="dxa"/>
            <w:tcBorders>
              <w:top w:val="nil"/>
            </w:tcBorders>
            <w:vAlign w:val="center"/>
          </w:tcPr>
          <w:p w:rsidR="00F523F2" w:rsidRPr="00AB3660" w:rsidRDefault="00F523F2"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Wonosalam</w:t>
            </w:r>
          </w:p>
        </w:tc>
        <w:tc>
          <w:tcPr>
            <w:tcW w:w="426" w:type="dxa"/>
            <w:tcBorders>
              <w:top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461" w:type="dxa"/>
            <w:tcBorders>
              <w:top w:val="nil"/>
            </w:tcBorders>
            <w:vAlign w:val="center"/>
          </w:tcPr>
          <w:p w:rsidR="00F523F2" w:rsidRPr="00AB3660" w:rsidRDefault="00F523F2"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r>
      <w:tr w:rsidR="00F523F2" w:rsidRPr="00AB3660" w:rsidTr="001E5ECD">
        <w:tc>
          <w:tcPr>
            <w:tcW w:w="2943" w:type="dxa"/>
            <w:gridSpan w:val="2"/>
            <w:vAlign w:val="center"/>
          </w:tcPr>
          <w:p w:rsidR="00F523F2" w:rsidRPr="00054392" w:rsidRDefault="00F523F2" w:rsidP="00B064C4">
            <w:pPr>
              <w:tabs>
                <w:tab w:val="left" w:pos="284"/>
              </w:tabs>
              <w:spacing w:line="276" w:lineRule="auto"/>
              <w:rPr>
                <w:rFonts w:ascii="Times New Roman" w:hAnsi="Times New Roman" w:cs="Times New Roman"/>
                <w:b/>
                <w:sz w:val="20"/>
                <w:szCs w:val="20"/>
              </w:rPr>
            </w:pPr>
            <w:r w:rsidRPr="00054392">
              <w:rPr>
                <w:rFonts w:ascii="Times New Roman" w:hAnsi="Times New Roman" w:cs="Times New Roman"/>
                <w:b/>
                <w:sz w:val="20"/>
                <w:szCs w:val="20"/>
              </w:rPr>
              <w:t>Jumlah</w:t>
            </w:r>
          </w:p>
        </w:tc>
        <w:tc>
          <w:tcPr>
            <w:tcW w:w="426" w:type="dxa"/>
            <w:vAlign w:val="center"/>
          </w:tcPr>
          <w:p w:rsidR="00F523F2" w:rsidRPr="00054392" w:rsidRDefault="00F523F2" w:rsidP="00B064C4">
            <w:pPr>
              <w:tabs>
                <w:tab w:val="left" w:pos="284"/>
              </w:tabs>
              <w:spacing w:line="276" w:lineRule="auto"/>
              <w:jc w:val="center"/>
              <w:rPr>
                <w:rFonts w:ascii="Times New Roman" w:hAnsi="Times New Roman" w:cs="Times New Roman"/>
                <w:b/>
                <w:sz w:val="20"/>
                <w:szCs w:val="20"/>
              </w:rPr>
            </w:pPr>
            <w:r w:rsidRPr="00054392">
              <w:rPr>
                <w:rFonts w:ascii="Times New Roman" w:hAnsi="Times New Roman" w:cs="Times New Roman"/>
                <w:b/>
                <w:sz w:val="20"/>
                <w:szCs w:val="20"/>
              </w:rPr>
              <w:t>47</w:t>
            </w:r>
          </w:p>
        </w:tc>
        <w:tc>
          <w:tcPr>
            <w:tcW w:w="461" w:type="dxa"/>
            <w:vAlign w:val="center"/>
          </w:tcPr>
          <w:p w:rsidR="00F523F2" w:rsidRPr="00054392" w:rsidRDefault="00F523F2" w:rsidP="00B064C4">
            <w:pPr>
              <w:tabs>
                <w:tab w:val="left" w:pos="284"/>
              </w:tabs>
              <w:spacing w:line="276" w:lineRule="auto"/>
              <w:jc w:val="center"/>
              <w:rPr>
                <w:rFonts w:ascii="Times New Roman" w:hAnsi="Times New Roman" w:cs="Times New Roman"/>
                <w:b/>
                <w:sz w:val="20"/>
                <w:szCs w:val="20"/>
              </w:rPr>
            </w:pPr>
            <w:r w:rsidRPr="00054392">
              <w:rPr>
                <w:rFonts w:ascii="Times New Roman" w:hAnsi="Times New Roman" w:cs="Times New Roman"/>
                <w:b/>
                <w:sz w:val="20"/>
                <w:szCs w:val="20"/>
              </w:rPr>
              <w:t>81</w:t>
            </w:r>
          </w:p>
        </w:tc>
      </w:tr>
    </w:tbl>
    <w:p w:rsidR="00E45B28" w:rsidRDefault="00E45B28" w:rsidP="00D01243">
      <w:pPr>
        <w:tabs>
          <w:tab w:val="left" w:pos="284"/>
        </w:tabs>
        <w:spacing w:after="0"/>
        <w:jc w:val="both"/>
        <w:rPr>
          <w:rFonts w:ascii="Times New Roman" w:hAnsi="Times New Roman"/>
        </w:rPr>
      </w:pPr>
    </w:p>
    <w:p w:rsidR="00F523F2" w:rsidRDefault="00F523F2" w:rsidP="00E815D3">
      <w:pPr>
        <w:tabs>
          <w:tab w:val="left" w:pos="284"/>
        </w:tabs>
        <w:spacing w:after="0"/>
        <w:jc w:val="both"/>
        <w:rPr>
          <w:rFonts w:ascii="Times New Roman" w:hAnsi="Times New Roman"/>
        </w:rPr>
      </w:pPr>
      <w:r>
        <w:rPr>
          <w:rFonts w:ascii="Times New Roman" w:hAnsi="Times New Roman"/>
        </w:rPr>
        <w:t>Berdasarkan tabel tersebut diperoleh data:</w:t>
      </w:r>
    </w:p>
    <w:p w:rsidR="00F523F2" w:rsidRDefault="00F523F2" w:rsidP="00E815D3">
      <w:pPr>
        <w:tabs>
          <w:tab w:val="left" w:pos="284"/>
        </w:tabs>
        <w:spacing w:after="0"/>
        <w:jc w:val="both"/>
        <w:rPr>
          <w:rFonts w:ascii="Times New Roman" w:hAnsi="Times New Roman"/>
        </w:rPr>
      </w:pPr>
      <w:r>
        <w:rPr>
          <w:rFonts w:ascii="Times New Roman" w:hAnsi="Times New Roman" w:cs="Times New Roman"/>
        </w:rPr>
        <w:t>∑</w:t>
      </w:r>
      <w:r w:rsidR="00FD3F35">
        <w:rPr>
          <w:rFonts w:ascii="Times New Roman" w:hAnsi="Times New Roman"/>
        </w:rPr>
        <w:t>X</w:t>
      </w:r>
      <w:r>
        <w:rPr>
          <w:rFonts w:ascii="Times New Roman" w:hAnsi="Times New Roman"/>
        </w:rPr>
        <w:t xml:space="preserve"> = 47</w:t>
      </w:r>
    </w:p>
    <w:p w:rsidR="00F523F2" w:rsidRDefault="00F523F2" w:rsidP="00E815D3">
      <w:pPr>
        <w:tabs>
          <w:tab w:val="left" w:pos="284"/>
        </w:tabs>
        <w:spacing w:after="0"/>
        <w:jc w:val="both"/>
        <w:rPr>
          <w:rFonts w:ascii="Times New Roman" w:hAnsi="Times New Roman"/>
        </w:rPr>
      </w:pPr>
      <w:r>
        <w:rPr>
          <w:rFonts w:ascii="Times New Roman" w:hAnsi="Times New Roman" w:cs="Times New Roman"/>
        </w:rPr>
        <w:t>∑</w:t>
      </w:r>
      <w:r w:rsidR="00FD3F35">
        <w:rPr>
          <w:rFonts w:ascii="Times New Roman" w:hAnsi="Times New Roman"/>
        </w:rPr>
        <w:t>X</w:t>
      </w:r>
      <w:r>
        <w:rPr>
          <w:rFonts w:ascii="Times New Roman" w:hAnsi="Times New Roman"/>
          <w:vertAlign w:val="superscript"/>
        </w:rPr>
        <w:t>2</w:t>
      </w:r>
      <w:r>
        <w:rPr>
          <w:rFonts w:ascii="Times New Roman" w:hAnsi="Times New Roman"/>
        </w:rPr>
        <w:t xml:space="preserve"> = 81</w:t>
      </w:r>
    </w:p>
    <w:p w:rsidR="009A1D64" w:rsidRDefault="0029347E" w:rsidP="009A1D64">
      <w:pPr>
        <w:tabs>
          <w:tab w:val="left" w:pos="567"/>
        </w:tabs>
        <w:spacing w:after="0"/>
        <w:jc w:val="both"/>
        <w:rPr>
          <w:rFonts w:ascii="Times New Roman" w:hAnsi="Times New Roman"/>
        </w:rPr>
      </w:pPr>
      <w:r>
        <w:rPr>
          <w:rFonts w:ascii="Times New Roman" w:hAnsi="Times New Roman"/>
        </w:rPr>
        <w:lastRenderedPageBreak/>
        <w:tab/>
      </w:r>
      <w:r w:rsidR="00F523F2">
        <w:rPr>
          <w:rFonts w:ascii="Times New Roman" w:hAnsi="Times New Roman"/>
        </w:rPr>
        <w:t>Sedangkan data variabel implementasi</w:t>
      </w:r>
      <w:r w:rsidR="00D01243">
        <w:rPr>
          <w:rFonts w:ascii="Times New Roman" w:hAnsi="Times New Roman"/>
        </w:rPr>
        <w:t xml:space="preserve"> </w:t>
      </w:r>
      <w:r w:rsidR="00F523F2">
        <w:rPr>
          <w:rFonts w:ascii="Times New Roman" w:hAnsi="Times New Roman"/>
        </w:rPr>
        <w:t xml:space="preserve">PPK </w:t>
      </w:r>
      <w:r w:rsidR="009A1D64">
        <w:rPr>
          <w:rFonts w:ascii="Times New Roman" w:hAnsi="Times New Roman"/>
        </w:rPr>
        <w:t xml:space="preserve">berbasis masyarakat </w:t>
      </w:r>
      <w:r w:rsidR="00FD3F35">
        <w:rPr>
          <w:rFonts w:ascii="Times New Roman" w:hAnsi="Times New Roman"/>
        </w:rPr>
        <w:t>(variabel Y</w:t>
      </w:r>
      <w:r w:rsidR="00F523F2">
        <w:rPr>
          <w:rFonts w:ascii="Times New Roman" w:hAnsi="Times New Roman"/>
        </w:rPr>
        <w:t xml:space="preserve">) diperoleh dari instrumen kuesioner dengan menggunakan skala </w:t>
      </w:r>
      <w:r w:rsidR="00F523F2" w:rsidRPr="009A1D64">
        <w:rPr>
          <w:rFonts w:ascii="Times New Roman" w:hAnsi="Times New Roman"/>
          <w:i/>
        </w:rPr>
        <w:t>Guttman</w:t>
      </w:r>
      <w:r w:rsidR="00F523F2">
        <w:rPr>
          <w:rFonts w:ascii="Times New Roman" w:hAnsi="Times New Roman"/>
        </w:rPr>
        <w:t xml:space="preserve"> untuk mendapatkan jawaban yang tegas </w:t>
      </w:r>
      <w:r w:rsidR="000129B9">
        <w:rPr>
          <w:rFonts w:ascii="Times New Roman" w:hAnsi="Times New Roman"/>
        </w:rPr>
        <w:t xml:space="preserve">terhadap </w:t>
      </w:r>
      <w:r w:rsidR="00F523F2">
        <w:rPr>
          <w:rFonts w:ascii="Times New Roman" w:hAnsi="Times New Roman"/>
        </w:rPr>
        <w:t xml:space="preserve">jawaban responden </w:t>
      </w:r>
      <w:r w:rsidR="000129B9">
        <w:rPr>
          <w:rFonts w:ascii="Times New Roman" w:hAnsi="Times New Roman"/>
        </w:rPr>
        <w:t>mengenai implementasi PPK berbasis masyarakat</w:t>
      </w:r>
      <w:r w:rsidR="009A1D64">
        <w:rPr>
          <w:rFonts w:ascii="Times New Roman" w:hAnsi="Times New Roman"/>
        </w:rPr>
        <w:t xml:space="preserve"> di sekolah dasar</w:t>
      </w:r>
      <w:r w:rsidR="000129B9">
        <w:rPr>
          <w:rFonts w:ascii="Times New Roman" w:hAnsi="Times New Roman"/>
        </w:rPr>
        <w:t xml:space="preserve"> se-Kecam</w:t>
      </w:r>
      <w:r w:rsidR="009A1D64">
        <w:rPr>
          <w:rFonts w:ascii="Times New Roman" w:hAnsi="Times New Roman"/>
        </w:rPr>
        <w:t>atan Ngaglik, Kabupaten Sleman.</w:t>
      </w:r>
    </w:p>
    <w:p w:rsidR="00F523F2" w:rsidRDefault="009A1D64" w:rsidP="009A1D64">
      <w:pPr>
        <w:tabs>
          <w:tab w:val="left" w:pos="567"/>
        </w:tabs>
        <w:spacing w:after="0"/>
        <w:jc w:val="both"/>
        <w:rPr>
          <w:rFonts w:ascii="Times New Roman" w:hAnsi="Times New Roman"/>
        </w:rPr>
      </w:pPr>
      <w:r>
        <w:rPr>
          <w:rFonts w:ascii="Times New Roman" w:hAnsi="Times New Roman"/>
        </w:rPr>
        <w:tab/>
      </w:r>
      <w:r w:rsidR="000129B9">
        <w:rPr>
          <w:rFonts w:ascii="Times New Roman" w:hAnsi="Times New Roman"/>
        </w:rPr>
        <w:t>Pada penelitian ini, peneliti menggunakan pilihan jawaban “ya” dan “tidak”. Pilihan jawaban “ya” memiliki skor 1 dan pilihan jawaban “tidak” memiliki skor 0. Hasil pengukuran data variabel implementasi</w:t>
      </w:r>
      <w:r w:rsidR="00A166C8">
        <w:rPr>
          <w:rFonts w:ascii="Times New Roman" w:hAnsi="Times New Roman"/>
        </w:rPr>
        <w:t xml:space="preserve"> </w:t>
      </w:r>
      <w:r w:rsidR="000129B9">
        <w:rPr>
          <w:rFonts w:ascii="Times New Roman" w:hAnsi="Times New Roman"/>
        </w:rPr>
        <w:t xml:space="preserve">PPK </w:t>
      </w:r>
      <w:r>
        <w:rPr>
          <w:rFonts w:ascii="Times New Roman" w:hAnsi="Times New Roman"/>
        </w:rPr>
        <w:t xml:space="preserve">berbasis masyarakat </w:t>
      </w:r>
      <w:r w:rsidR="00FD3F35">
        <w:rPr>
          <w:rFonts w:ascii="Times New Roman" w:hAnsi="Times New Roman"/>
        </w:rPr>
        <w:t>(variabel Y</w:t>
      </w:r>
      <w:r w:rsidR="000129B9">
        <w:rPr>
          <w:rFonts w:ascii="Times New Roman" w:hAnsi="Times New Roman"/>
        </w:rPr>
        <w:t>) dapat dilihat pada tabel berikut:</w:t>
      </w:r>
    </w:p>
    <w:p w:rsidR="009A1D64" w:rsidRPr="00CC2685" w:rsidRDefault="009A1D64" w:rsidP="009A1D64">
      <w:pPr>
        <w:tabs>
          <w:tab w:val="left" w:pos="567"/>
        </w:tabs>
        <w:spacing w:after="0"/>
        <w:jc w:val="both"/>
        <w:rPr>
          <w:rFonts w:ascii="Times New Roman" w:hAnsi="Times New Roman"/>
        </w:rPr>
      </w:pPr>
    </w:p>
    <w:p w:rsidR="000129B9" w:rsidRDefault="00EF54AF" w:rsidP="00054392">
      <w:pPr>
        <w:tabs>
          <w:tab w:val="left" w:pos="284"/>
        </w:tabs>
        <w:spacing w:after="0"/>
        <w:jc w:val="center"/>
        <w:rPr>
          <w:rFonts w:ascii="Times New Roman" w:hAnsi="Times New Roman"/>
        </w:rPr>
      </w:pPr>
      <w:r>
        <w:rPr>
          <w:rFonts w:ascii="Times New Roman" w:hAnsi="Times New Roman"/>
        </w:rPr>
        <w:t>Tabel 3.</w:t>
      </w:r>
      <w:r w:rsidR="009A1D64">
        <w:rPr>
          <w:rFonts w:ascii="Times New Roman" w:hAnsi="Times New Roman"/>
        </w:rPr>
        <w:t>Hasil pengukuran data i</w:t>
      </w:r>
      <w:r w:rsidR="000129B9">
        <w:rPr>
          <w:rFonts w:ascii="Times New Roman" w:hAnsi="Times New Roman"/>
        </w:rPr>
        <w:t xml:space="preserve">mplementasi PPK </w:t>
      </w:r>
      <w:r w:rsidR="009A1D64">
        <w:rPr>
          <w:rFonts w:ascii="Times New Roman" w:hAnsi="Times New Roman"/>
        </w:rPr>
        <w:t>berbasis masyarakat</w:t>
      </w:r>
    </w:p>
    <w:tbl>
      <w:tblPr>
        <w:tblStyle w:val="TableGrid"/>
        <w:tblW w:w="4254" w:type="dxa"/>
        <w:tblInd w:w="-318" w:type="dxa"/>
        <w:tblBorders>
          <w:left w:val="none" w:sz="0" w:space="0" w:color="auto"/>
          <w:right w:val="none" w:sz="0" w:space="0" w:color="auto"/>
          <w:insideV w:val="none" w:sz="0" w:space="0" w:color="auto"/>
        </w:tblBorders>
        <w:tblLayout w:type="fixed"/>
        <w:tblLook w:val="04A0"/>
      </w:tblPr>
      <w:tblGrid>
        <w:gridCol w:w="568"/>
        <w:gridCol w:w="2410"/>
        <w:gridCol w:w="567"/>
        <w:gridCol w:w="709"/>
      </w:tblGrid>
      <w:tr w:rsidR="000129B9" w:rsidRPr="00AB3660" w:rsidTr="00526519">
        <w:trPr>
          <w:tblHeader/>
        </w:trPr>
        <w:tc>
          <w:tcPr>
            <w:tcW w:w="568" w:type="dxa"/>
            <w:tcBorders>
              <w:bottom w:val="single" w:sz="4" w:space="0" w:color="000000" w:themeColor="text1"/>
            </w:tcBorders>
            <w:vAlign w:val="center"/>
          </w:tcPr>
          <w:p w:rsidR="000129B9" w:rsidRPr="00AB3660" w:rsidRDefault="000129B9" w:rsidP="00B064C4">
            <w:pPr>
              <w:tabs>
                <w:tab w:val="left" w:pos="284"/>
              </w:tabs>
              <w:spacing w:line="276" w:lineRule="auto"/>
              <w:jc w:val="center"/>
              <w:rPr>
                <w:rFonts w:ascii="Times New Roman" w:hAnsi="Times New Roman" w:cs="Times New Roman"/>
                <w:b/>
              </w:rPr>
            </w:pPr>
            <w:r w:rsidRPr="00AB3660">
              <w:rPr>
                <w:rFonts w:ascii="Times New Roman" w:hAnsi="Times New Roman" w:cs="Times New Roman"/>
                <w:b/>
              </w:rPr>
              <w:lastRenderedPageBreak/>
              <w:t>No</w:t>
            </w:r>
          </w:p>
        </w:tc>
        <w:tc>
          <w:tcPr>
            <w:tcW w:w="2410" w:type="dxa"/>
            <w:tcBorders>
              <w:bottom w:val="single" w:sz="4" w:space="0" w:color="000000" w:themeColor="text1"/>
            </w:tcBorders>
            <w:vAlign w:val="center"/>
          </w:tcPr>
          <w:p w:rsidR="000129B9" w:rsidRPr="00AB3660" w:rsidRDefault="000129B9" w:rsidP="00B064C4">
            <w:pPr>
              <w:tabs>
                <w:tab w:val="left" w:pos="284"/>
              </w:tabs>
              <w:spacing w:line="276" w:lineRule="auto"/>
              <w:jc w:val="center"/>
              <w:rPr>
                <w:rFonts w:ascii="Times New Roman" w:hAnsi="Times New Roman" w:cs="Times New Roman"/>
                <w:b/>
              </w:rPr>
            </w:pPr>
            <w:r w:rsidRPr="00AB3660">
              <w:rPr>
                <w:rFonts w:ascii="Times New Roman" w:hAnsi="Times New Roman" w:cs="Times New Roman"/>
                <w:b/>
              </w:rPr>
              <w:t>Nama Sekolah</w:t>
            </w:r>
          </w:p>
        </w:tc>
        <w:tc>
          <w:tcPr>
            <w:tcW w:w="567" w:type="dxa"/>
            <w:tcBorders>
              <w:bottom w:val="single" w:sz="4" w:space="0" w:color="000000" w:themeColor="text1"/>
            </w:tcBorders>
            <w:vAlign w:val="center"/>
          </w:tcPr>
          <w:p w:rsidR="000129B9" w:rsidRPr="00AB3660" w:rsidRDefault="00FD3F35" w:rsidP="00B064C4">
            <w:pPr>
              <w:tabs>
                <w:tab w:val="left" w:pos="284"/>
              </w:tabs>
              <w:spacing w:line="276" w:lineRule="auto"/>
              <w:jc w:val="center"/>
              <w:rPr>
                <w:rFonts w:ascii="Times New Roman" w:hAnsi="Times New Roman" w:cs="Times New Roman"/>
                <w:b/>
              </w:rPr>
            </w:pPr>
            <w:r w:rsidRPr="00AB3660">
              <w:rPr>
                <w:rFonts w:ascii="Times New Roman" w:hAnsi="Times New Roman" w:cs="Times New Roman"/>
                <w:b/>
              </w:rPr>
              <w:t>Y</w:t>
            </w:r>
          </w:p>
        </w:tc>
        <w:tc>
          <w:tcPr>
            <w:tcW w:w="709" w:type="dxa"/>
            <w:tcBorders>
              <w:bottom w:val="single" w:sz="4" w:space="0" w:color="000000" w:themeColor="text1"/>
            </w:tcBorders>
            <w:vAlign w:val="center"/>
          </w:tcPr>
          <w:p w:rsidR="000129B9" w:rsidRPr="00AB3660" w:rsidRDefault="00FD3F35" w:rsidP="00B064C4">
            <w:pPr>
              <w:tabs>
                <w:tab w:val="left" w:pos="284"/>
              </w:tabs>
              <w:spacing w:line="276" w:lineRule="auto"/>
              <w:jc w:val="center"/>
              <w:rPr>
                <w:rFonts w:ascii="Times New Roman" w:hAnsi="Times New Roman" w:cs="Times New Roman"/>
                <w:b/>
                <w:vertAlign w:val="superscript"/>
              </w:rPr>
            </w:pPr>
            <w:r w:rsidRPr="00AB3660">
              <w:rPr>
                <w:rFonts w:ascii="Times New Roman" w:hAnsi="Times New Roman" w:cs="Times New Roman"/>
                <w:b/>
              </w:rPr>
              <w:t>Y</w:t>
            </w:r>
            <w:r w:rsidR="000129B9" w:rsidRPr="00AB3660">
              <w:rPr>
                <w:rFonts w:ascii="Times New Roman" w:hAnsi="Times New Roman" w:cs="Times New Roman"/>
                <w:b/>
                <w:vertAlign w:val="superscript"/>
              </w:rPr>
              <w:t>2</w:t>
            </w:r>
          </w:p>
        </w:tc>
      </w:tr>
      <w:tr w:rsidR="000129B9" w:rsidRPr="00AB3660" w:rsidTr="00526519">
        <w:tc>
          <w:tcPr>
            <w:tcW w:w="568" w:type="dxa"/>
            <w:tcBorders>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w:t>
            </w:r>
          </w:p>
        </w:tc>
        <w:tc>
          <w:tcPr>
            <w:tcW w:w="2410" w:type="dxa"/>
            <w:tcBorders>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Banteran</w:t>
            </w:r>
          </w:p>
        </w:tc>
        <w:tc>
          <w:tcPr>
            <w:tcW w:w="567" w:type="dxa"/>
            <w:tcBorders>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20</w:t>
            </w:r>
          </w:p>
        </w:tc>
        <w:tc>
          <w:tcPr>
            <w:tcW w:w="709" w:type="dxa"/>
            <w:tcBorders>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400</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Clumprit</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26</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676</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3.</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Dayuharjo</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26</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676</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Jongkang</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56</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3136</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5.</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Karangjati</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25</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625</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6.</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Karangmloko 1</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21</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441</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7.</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Karangmloko 2</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29</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841</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8.</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Minomartani 6</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24</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576</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9.</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Ngaglik</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16</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256</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10.</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Ngebelgede 1</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18</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324</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11.</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Ngebelgede 2</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22</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484</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12.</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Nglempong</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40</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1600</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13.</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Rejodani</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27</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729</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14.</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Sardonoharjo 2</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8</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64</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15.</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Sariharjo</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8</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64</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16.</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 xml:space="preserve">SD Negeri Selomulyo </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24</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576</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17.</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Sukomulyo</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32</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1024</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18.</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Brengosan 2</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25</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625</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19.</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Brengosan 1</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14</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196</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20.</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Candirejo</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24</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576</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21.</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Donoharjo</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27</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729</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22.</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Gentan</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48</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2304</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23.</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Minomartani 1</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0</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0</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24.</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Minomartani 2</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29</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841</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25.</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Rejosari</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12</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144</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25.</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Sardonoharjo 1</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23</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529</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27.</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Seloharjo</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17</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289</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28.</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Sukosari</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22</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484</w:t>
            </w:r>
          </w:p>
        </w:tc>
      </w:tr>
      <w:tr w:rsidR="000129B9" w:rsidRPr="00AB3660" w:rsidTr="00526519">
        <w:tc>
          <w:tcPr>
            <w:tcW w:w="568"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29.</w:t>
            </w:r>
          </w:p>
        </w:tc>
        <w:tc>
          <w:tcPr>
            <w:tcW w:w="2410" w:type="dxa"/>
            <w:tcBorders>
              <w:top w:val="nil"/>
              <w:bottom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Taraman</w:t>
            </w:r>
          </w:p>
        </w:tc>
        <w:tc>
          <w:tcPr>
            <w:tcW w:w="567"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24</w:t>
            </w:r>
          </w:p>
        </w:tc>
        <w:tc>
          <w:tcPr>
            <w:tcW w:w="709" w:type="dxa"/>
            <w:tcBorders>
              <w:top w:val="nil"/>
              <w:bottom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576</w:t>
            </w:r>
          </w:p>
        </w:tc>
      </w:tr>
      <w:tr w:rsidR="000129B9" w:rsidRPr="00AB3660" w:rsidTr="00526519">
        <w:tc>
          <w:tcPr>
            <w:tcW w:w="568" w:type="dxa"/>
            <w:tcBorders>
              <w:top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30.</w:t>
            </w:r>
          </w:p>
        </w:tc>
        <w:tc>
          <w:tcPr>
            <w:tcW w:w="2410" w:type="dxa"/>
            <w:tcBorders>
              <w:top w:val="nil"/>
            </w:tcBorders>
            <w:vAlign w:val="center"/>
          </w:tcPr>
          <w:p w:rsidR="000129B9" w:rsidRPr="00AB3660" w:rsidRDefault="000129B9" w:rsidP="00B064C4">
            <w:pPr>
              <w:tabs>
                <w:tab w:val="left" w:pos="284"/>
              </w:tabs>
              <w:spacing w:line="276" w:lineRule="auto"/>
              <w:rPr>
                <w:rFonts w:ascii="Times New Roman" w:hAnsi="Times New Roman" w:cs="Times New Roman"/>
                <w:sz w:val="20"/>
                <w:szCs w:val="20"/>
              </w:rPr>
            </w:pPr>
            <w:r w:rsidRPr="00AB3660">
              <w:rPr>
                <w:rFonts w:ascii="Times New Roman" w:hAnsi="Times New Roman" w:cs="Times New Roman"/>
                <w:sz w:val="20"/>
                <w:szCs w:val="20"/>
              </w:rPr>
              <w:t>SD Negeri Wonosalam</w:t>
            </w:r>
          </w:p>
        </w:tc>
        <w:tc>
          <w:tcPr>
            <w:tcW w:w="567" w:type="dxa"/>
            <w:tcBorders>
              <w:top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16</w:t>
            </w:r>
          </w:p>
        </w:tc>
        <w:tc>
          <w:tcPr>
            <w:tcW w:w="709" w:type="dxa"/>
            <w:tcBorders>
              <w:top w:val="nil"/>
            </w:tcBorders>
            <w:vAlign w:val="center"/>
          </w:tcPr>
          <w:p w:rsidR="000129B9" w:rsidRPr="00AB3660" w:rsidRDefault="000129B9" w:rsidP="00B064C4">
            <w:pPr>
              <w:tabs>
                <w:tab w:val="left" w:pos="284"/>
              </w:tabs>
              <w:spacing w:line="276" w:lineRule="auto"/>
              <w:jc w:val="center"/>
              <w:rPr>
                <w:rFonts w:ascii="Times New Roman" w:hAnsi="Times New Roman" w:cs="Times New Roman"/>
                <w:sz w:val="20"/>
                <w:szCs w:val="20"/>
              </w:rPr>
            </w:pPr>
            <w:r w:rsidRPr="00AB3660">
              <w:rPr>
                <w:rFonts w:ascii="Times New Roman" w:hAnsi="Times New Roman" w:cs="Times New Roman"/>
                <w:sz w:val="20"/>
                <w:szCs w:val="20"/>
              </w:rPr>
              <w:t>256</w:t>
            </w:r>
          </w:p>
        </w:tc>
      </w:tr>
      <w:tr w:rsidR="000129B9" w:rsidRPr="00AB3660" w:rsidTr="00526519">
        <w:tc>
          <w:tcPr>
            <w:tcW w:w="2978" w:type="dxa"/>
            <w:gridSpan w:val="2"/>
            <w:vAlign w:val="center"/>
          </w:tcPr>
          <w:p w:rsidR="000129B9" w:rsidRPr="00054392" w:rsidRDefault="000129B9" w:rsidP="00B064C4">
            <w:pPr>
              <w:tabs>
                <w:tab w:val="left" w:pos="284"/>
              </w:tabs>
              <w:spacing w:line="276" w:lineRule="auto"/>
              <w:rPr>
                <w:rFonts w:ascii="Times New Roman" w:hAnsi="Times New Roman" w:cs="Times New Roman"/>
                <w:b/>
                <w:sz w:val="20"/>
                <w:szCs w:val="20"/>
              </w:rPr>
            </w:pPr>
            <w:r w:rsidRPr="00054392">
              <w:rPr>
                <w:rFonts w:ascii="Times New Roman" w:hAnsi="Times New Roman" w:cs="Times New Roman"/>
                <w:b/>
                <w:sz w:val="20"/>
                <w:szCs w:val="20"/>
              </w:rPr>
              <w:t>Jumlah</w:t>
            </w:r>
          </w:p>
        </w:tc>
        <w:tc>
          <w:tcPr>
            <w:tcW w:w="567" w:type="dxa"/>
            <w:vAlign w:val="center"/>
          </w:tcPr>
          <w:p w:rsidR="000129B9" w:rsidRPr="00526519" w:rsidRDefault="000129B9" w:rsidP="00B064C4">
            <w:pPr>
              <w:tabs>
                <w:tab w:val="left" w:pos="284"/>
              </w:tabs>
              <w:spacing w:line="276" w:lineRule="auto"/>
              <w:jc w:val="center"/>
              <w:rPr>
                <w:rFonts w:ascii="Times New Roman" w:hAnsi="Times New Roman" w:cs="Times New Roman"/>
                <w:b/>
                <w:sz w:val="18"/>
                <w:szCs w:val="20"/>
              </w:rPr>
            </w:pPr>
            <w:r w:rsidRPr="00526519">
              <w:rPr>
                <w:rFonts w:ascii="Times New Roman" w:hAnsi="Times New Roman" w:cs="Times New Roman"/>
                <w:b/>
                <w:sz w:val="18"/>
                <w:szCs w:val="20"/>
              </w:rPr>
              <w:t>703</w:t>
            </w:r>
          </w:p>
        </w:tc>
        <w:tc>
          <w:tcPr>
            <w:tcW w:w="709" w:type="dxa"/>
            <w:vAlign w:val="center"/>
          </w:tcPr>
          <w:p w:rsidR="000129B9" w:rsidRPr="00526519" w:rsidRDefault="000129B9" w:rsidP="00B064C4">
            <w:pPr>
              <w:tabs>
                <w:tab w:val="left" w:pos="284"/>
              </w:tabs>
              <w:spacing w:line="276" w:lineRule="auto"/>
              <w:jc w:val="center"/>
              <w:rPr>
                <w:rFonts w:ascii="Times New Roman" w:hAnsi="Times New Roman" w:cs="Times New Roman"/>
                <w:b/>
                <w:sz w:val="18"/>
                <w:szCs w:val="20"/>
              </w:rPr>
            </w:pPr>
            <w:r w:rsidRPr="00526519">
              <w:rPr>
                <w:rFonts w:ascii="Times New Roman" w:hAnsi="Times New Roman" w:cs="Times New Roman"/>
                <w:b/>
                <w:sz w:val="18"/>
                <w:szCs w:val="20"/>
              </w:rPr>
              <w:t>20041</w:t>
            </w:r>
          </w:p>
        </w:tc>
      </w:tr>
    </w:tbl>
    <w:p w:rsidR="00E360E8" w:rsidRDefault="00E360E8" w:rsidP="00E360E8">
      <w:pPr>
        <w:tabs>
          <w:tab w:val="left" w:pos="284"/>
        </w:tabs>
        <w:spacing w:after="0"/>
        <w:jc w:val="both"/>
        <w:rPr>
          <w:rFonts w:ascii="Times New Roman" w:hAnsi="Times New Roman"/>
        </w:rPr>
      </w:pPr>
    </w:p>
    <w:p w:rsidR="00F523F2" w:rsidRDefault="009A1D64" w:rsidP="00E815D3">
      <w:pPr>
        <w:tabs>
          <w:tab w:val="left" w:pos="284"/>
        </w:tabs>
        <w:spacing w:after="0"/>
        <w:jc w:val="both"/>
        <w:rPr>
          <w:rFonts w:ascii="Times New Roman" w:hAnsi="Times New Roman"/>
        </w:rPr>
      </w:pPr>
      <w:r>
        <w:rPr>
          <w:rFonts w:ascii="Times New Roman" w:hAnsi="Times New Roman"/>
        </w:rPr>
        <w:t>Berdasarkan tabel di atas</w:t>
      </w:r>
      <w:r w:rsidR="000129B9">
        <w:rPr>
          <w:rFonts w:ascii="Times New Roman" w:hAnsi="Times New Roman"/>
        </w:rPr>
        <w:t xml:space="preserve"> diperoleh data:</w:t>
      </w:r>
    </w:p>
    <w:p w:rsidR="00AB3660" w:rsidRDefault="000129B9" w:rsidP="00E815D3">
      <w:pPr>
        <w:tabs>
          <w:tab w:val="left" w:pos="284"/>
        </w:tabs>
        <w:spacing w:after="0"/>
        <w:jc w:val="both"/>
        <w:rPr>
          <w:rFonts w:ascii="Times New Roman" w:hAnsi="Times New Roman"/>
        </w:rPr>
      </w:pPr>
      <w:r>
        <w:rPr>
          <w:rFonts w:ascii="Times New Roman" w:hAnsi="Times New Roman" w:cs="Times New Roman"/>
        </w:rPr>
        <w:t>∑</w:t>
      </w:r>
      <w:r>
        <w:rPr>
          <w:rFonts w:ascii="Times New Roman" w:hAnsi="Times New Roman"/>
        </w:rPr>
        <w:t>Y = 703</w:t>
      </w:r>
    </w:p>
    <w:p w:rsidR="000129B9" w:rsidRDefault="000129B9" w:rsidP="00835C34">
      <w:pPr>
        <w:tabs>
          <w:tab w:val="left" w:pos="284"/>
        </w:tabs>
        <w:jc w:val="both"/>
        <w:rPr>
          <w:rFonts w:ascii="Times New Roman" w:hAnsi="Times New Roman"/>
        </w:rPr>
      </w:pPr>
      <w:r>
        <w:rPr>
          <w:rFonts w:ascii="Times New Roman" w:hAnsi="Times New Roman" w:cs="Times New Roman"/>
        </w:rPr>
        <w:t>∑</w:t>
      </w:r>
      <w:r>
        <w:rPr>
          <w:rFonts w:ascii="Times New Roman" w:hAnsi="Times New Roman"/>
        </w:rPr>
        <w:t>Y</w:t>
      </w:r>
      <w:r>
        <w:rPr>
          <w:rFonts w:ascii="Times New Roman" w:hAnsi="Times New Roman"/>
          <w:vertAlign w:val="superscript"/>
        </w:rPr>
        <w:t>2</w:t>
      </w:r>
      <w:r>
        <w:rPr>
          <w:rFonts w:ascii="Times New Roman" w:hAnsi="Times New Roman"/>
        </w:rPr>
        <w:t xml:space="preserve"> = 20041</w:t>
      </w:r>
    </w:p>
    <w:p w:rsidR="00766A7E" w:rsidRPr="00C44CEA" w:rsidRDefault="0029347E" w:rsidP="0029347E">
      <w:pPr>
        <w:tabs>
          <w:tab w:val="left" w:pos="567"/>
        </w:tabs>
        <w:jc w:val="both"/>
        <w:rPr>
          <w:rFonts w:ascii="Times New Roman" w:hAnsi="Times New Roman"/>
        </w:rPr>
      </w:pPr>
      <w:r>
        <w:rPr>
          <w:rFonts w:ascii="Times New Roman" w:hAnsi="Times New Roman"/>
        </w:rPr>
        <w:tab/>
      </w:r>
      <w:r w:rsidR="001F1163" w:rsidRPr="00C44CEA">
        <w:rPr>
          <w:rFonts w:ascii="Times New Roman" w:hAnsi="Times New Roman"/>
        </w:rPr>
        <w:t xml:space="preserve">Berdasarkan analisis korelasi antara variabel akreditasi sekolah </w:t>
      </w:r>
      <w:r w:rsidR="00054392">
        <w:rPr>
          <w:rFonts w:ascii="Times New Roman" w:hAnsi="Times New Roman"/>
        </w:rPr>
        <w:t>terhadap</w:t>
      </w:r>
      <w:r w:rsidR="001F1163" w:rsidRPr="00C44CEA">
        <w:rPr>
          <w:rFonts w:ascii="Times New Roman" w:hAnsi="Times New Roman"/>
        </w:rPr>
        <w:t xml:space="preserve"> implementasi program PPK berbasis masyarakat menggunakan koefisien korelasi </w:t>
      </w:r>
      <w:r w:rsidR="001F1163" w:rsidRPr="00C44CEA">
        <w:rPr>
          <w:rFonts w:ascii="Times New Roman" w:hAnsi="Times New Roman"/>
          <w:i/>
        </w:rPr>
        <w:t xml:space="preserve">product moment </w:t>
      </w:r>
      <w:r w:rsidR="001F1163" w:rsidRPr="00C44CEA">
        <w:rPr>
          <w:rFonts w:ascii="Times New Roman" w:hAnsi="Times New Roman"/>
        </w:rPr>
        <w:t xml:space="preserve">yang dilakukan untuk mengetahui pengaruh antara akreditasi sekolah </w:t>
      </w:r>
      <w:r w:rsidR="00054392">
        <w:rPr>
          <w:rFonts w:ascii="Times New Roman" w:hAnsi="Times New Roman"/>
        </w:rPr>
        <w:t>terhadap</w:t>
      </w:r>
      <w:r w:rsidR="001F1163" w:rsidRPr="00C44CEA">
        <w:rPr>
          <w:rFonts w:ascii="Times New Roman" w:hAnsi="Times New Roman"/>
        </w:rPr>
        <w:t xml:space="preserve"> implementasi program PPK berbasis </w:t>
      </w:r>
      <w:r w:rsidR="00CE5B26">
        <w:rPr>
          <w:rFonts w:ascii="Times New Roman" w:hAnsi="Times New Roman"/>
        </w:rPr>
        <w:t>mas</w:t>
      </w:r>
      <w:r w:rsidR="00314C60" w:rsidRPr="00C44CEA">
        <w:rPr>
          <w:rFonts w:ascii="Times New Roman" w:hAnsi="Times New Roman"/>
        </w:rPr>
        <w:t xml:space="preserve">yarakat </w:t>
      </w:r>
      <w:r w:rsidR="009A1D64">
        <w:rPr>
          <w:rFonts w:ascii="Times New Roman" w:hAnsi="Times New Roman"/>
        </w:rPr>
        <w:t>pada 30 sekolah dasar negeri se-</w:t>
      </w:r>
      <w:r w:rsidR="001F1163" w:rsidRPr="00C44CEA">
        <w:rPr>
          <w:rFonts w:ascii="Times New Roman" w:hAnsi="Times New Roman"/>
        </w:rPr>
        <w:t xml:space="preserve"> Kecamatan Ngaglik, Kabupaten Sleman </w:t>
      </w:r>
      <w:r w:rsidR="00314C60" w:rsidRPr="00C44CEA">
        <w:rPr>
          <w:rFonts w:ascii="Times New Roman" w:hAnsi="Times New Roman"/>
        </w:rPr>
        <w:t>baik sekolah berakreditasi</w:t>
      </w:r>
      <w:r w:rsidR="00A166C8">
        <w:rPr>
          <w:rFonts w:ascii="Times New Roman" w:hAnsi="Times New Roman"/>
        </w:rPr>
        <w:t xml:space="preserve"> </w:t>
      </w:r>
      <w:r w:rsidR="00314C60" w:rsidRPr="00C44CEA">
        <w:rPr>
          <w:rFonts w:ascii="Times New Roman" w:hAnsi="Times New Roman"/>
        </w:rPr>
        <w:t>A maupun</w:t>
      </w:r>
      <w:r w:rsidR="00A166C8">
        <w:rPr>
          <w:rFonts w:ascii="Times New Roman" w:hAnsi="Times New Roman"/>
        </w:rPr>
        <w:t xml:space="preserve"> </w:t>
      </w:r>
      <w:r w:rsidR="009A1D64">
        <w:rPr>
          <w:rFonts w:ascii="Times New Roman" w:hAnsi="Times New Roman"/>
        </w:rPr>
        <w:t xml:space="preserve">sekolah dengan akreditasi </w:t>
      </w:r>
      <w:r w:rsidR="001F1163" w:rsidRPr="00C44CEA">
        <w:rPr>
          <w:rFonts w:ascii="Times New Roman" w:hAnsi="Times New Roman"/>
        </w:rPr>
        <w:t>B</w:t>
      </w:r>
      <w:r w:rsidR="00314C60" w:rsidRPr="00C44CEA">
        <w:rPr>
          <w:rFonts w:ascii="Times New Roman" w:hAnsi="Times New Roman"/>
        </w:rPr>
        <w:t>.</w:t>
      </w:r>
    </w:p>
    <w:p w:rsidR="00314C60" w:rsidRPr="00C44CEA" w:rsidRDefault="00C94237" w:rsidP="00F11542">
      <w:pPr>
        <w:tabs>
          <w:tab w:val="left" w:pos="284"/>
        </w:tabs>
        <w:spacing w:after="0"/>
        <w:jc w:val="both"/>
        <w:rPr>
          <w:rFonts w:ascii="Times New Roman" w:hAnsi="Times New Roman"/>
        </w:rPr>
      </w:pPr>
      <w:r>
        <w:rPr>
          <w:rFonts w:ascii="Times New Roman" w:hAnsi="Times New Roman"/>
        </w:rPr>
        <w:t>Tabel 4.</w:t>
      </w:r>
      <w:r w:rsidR="00314C60" w:rsidRPr="00C44CEA">
        <w:rPr>
          <w:rFonts w:ascii="Times New Roman" w:hAnsi="Times New Roman"/>
        </w:rPr>
        <w:t xml:space="preserve"> Hasil analisis korelasi </w:t>
      </w:r>
      <w:r>
        <w:rPr>
          <w:rFonts w:ascii="Times New Roman" w:hAnsi="Times New Roman"/>
        </w:rPr>
        <w:t>Akreditasi sekolah</w:t>
      </w:r>
      <w:r w:rsidR="00054392">
        <w:rPr>
          <w:rFonts w:ascii="Times New Roman" w:hAnsi="Times New Roman"/>
        </w:rPr>
        <w:t xml:space="preserve"> terhadap </w:t>
      </w:r>
      <w:r>
        <w:rPr>
          <w:rFonts w:ascii="Times New Roman" w:hAnsi="Times New Roman"/>
        </w:rPr>
        <w:t>Implementasi PPK berbasis masyarakat</w:t>
      </w:r>
    </w:p>
    <w:tbl>
      <w:tblPr>
        <w:tblStyle w:val="TableGrid"/>
        <w:tblW w:w="4821" w:type="dxa"/>
        <w:tblInd w:w="-318" w:type="dxa"/>
        <w:tblBorders>
          <w:left w:val="none" w:sz="0" w:space="0" w:color="auto"/>
          <w:right w:val="none" w:sz="0" w:space="0" w:color="auto"/>
          <w:insideV w:val="none" w:sz="0" w:space="0" w:color="auto"/>
        </w:tblBorders>
        <w:tblLayout w:type="fixed"/>
        <w:tblLook w:val="04A0"/>
      </w:tblPr>
      <w:tblGrid>
        <w:gridCol w:w="426"/>
        <w:gridCol w:w="1985"/>
        <w:gridCol w:w="425"/>
        <w:gridCol w:w="425"/>
        <w:gridCol w:w="426"/>
        <w:gridCol w:w="708"/>
        <w:gridCol w:w="426"/>
      </w:tblGrid>
      <w:tr w:rsidR="00C94237" w:rsidRPr="00587D8C" w:rsidTr="00B064C4">
        <w:trPr>
          <w:tblHeader/>
        </w:trPr>
        <w:tc>
          <w:tcPr>
            <w:tcW w:w="426" w:type="dxa"/>
            <w:tcBorders>
              <w:bottom w:val="single" w:sz="4" w:space="0" w:color="000000" w:themeColor="text1"/>
            </w:tcBorders>
            <w:vAlign w:val="center"/>
          </w:tcPr>
          <w:p w:rsidR="00587D8C" w:rsidRPr="00EA233F" w:rsidRDefault="00587D8C" w:rsidP="00B064C4">
            <w:pPr>
              <w:tabs>
                <w:tab w:val="left" w:pos="176"/>
              </w:tabs>
              <w:spacing w:line="276" w:lineRule="auto"/>
              <w:ind w:left="-108"/>
              <w:jc w:val="right"/>
              <w:rPr>
                <w:rFonts w:ascii="Times New Roman" w:hAnsi="Times New Roman" w:cs="Times New Roman"/>
                <w:b/>
                <w:sz w:val="20"/>
                <w:szCs w:val="20"/>
              </w:rPr>
            </w:pPr>
            <w:r w:rsidRPr="00EA233F">
              <w:rPr>
                <w:rFonts w:ascii="Times New Roman" w:hAnsi="Times New Roman" w:cs="Times New Roman"/>
                <w:b/>
                <w:sz w:val="20"/>
                <w:szCs w:val="20"/>
              </w:rPr>
              <w:lastRenderedPageBreak/>
              <w:t>No</w:t>
            </w:r>
          </w:p>
        </w:tc>
        <w:tc>
          <w:tcPr>
            <w:tcW w:w="1985" w:type="dxa"/>
            <w:tcBorders>
              <w:bottom w:val="single" w:sz="4" w:space="0" w:color="000000" w:themeColor="text1"/>
            </w:tcBorders>
            <w:vAlign w:val="center"/>
          </w:tcPr>
          <w:p w:rsidR="00587D8C" w:rsidRPr="00EA233F" w:rsidRDefault="00587D8C" w:rsidP="00B064C4">
            <w:pPr>
              <w:tabs>
                <w:tab w:val="left" w:pos="284"/>
              </w:tabs>
              <w:spacing w:line="276" w:lineRule="auto"/>
              <w:jc w:val="center"/>
              <w:rPr>
                <w:rFonts w:ascii="Times New Roman" w:hAnsi="Times New Roman" w:cs="Times New Roman"/>
                <w:b/>
                <w:sz w:val="20"/>
                <w:szCs w:val="20"/>
              </w:rPr>
            </w:pPr>
            <w:r w:rsidRPr="00EA233F">
              <w:rPr>
                <w:rFonts w:ascii="Times New Roman" w:hAnsi="Times New Roman" w:cs="Times New Roman"/>
                <w:b/>
                <w:sz w:val="20"/>
                <w:szCs w:val="20"/>
              </w:rPr>
              <w:t>Nama Sekolah</w:t>
            </w:r>
          </w:p>
        </w:tc>
        <w:tc>
          <w:tcPr>
            <w:tcW w:w="425" w:type="dxa"/>
            <w:tcBorders>
              <w:bottom w:val="single" w:sz="4" w:space="0" w:color="000000" w:themeColor="text1"/>
            </w:tcBorders>
            <w:vAlign w:val="center"/>
          </w:tcPr>
          <w:p w:rsidR="00587D8C" w:rsidRPr="00EA233F" w:rsidRDefault="00587D8C" w:rsidP="00B064C4">
            <w:pPr>
              <w:tabs>
                <w:tab w:val="left" w:pos="284"/>
              </w:tabs>
              <w:spacing w:line="276" w:lineRule="auto"/>
              <w:jc w:val="center"/>
              <w:rPr>
                <w:rFonts w:ascii="Times New Roman" w:hAnsi="Times New Roman" w:cs="Times New Roman"/>
                <w:b/>
                <w:sz w:val="20"/>
                <w:szCs w:val="20"/>
              </w:rPr>
            </w:pPr>
            <w:r w:rsidRPr="00EA233F">
              <w:rPr>
                <w:rFonts w:ascii="Times New Roman" w:hAnsi="Times New Roman" w:cs="Times New Roman"/>
                <w:b/>
                <w:sz w:val="20"/>
                <w:szCs w:val="20"/>
              </w:rPr>
              <w:t>X</w:t>
            </w:r>
          </w:p>
        </w:tc>
        <w:tc>
          <w:tcPr>
            <w:tcW w:w="425" w:type="dxa"/>
            <w:tcBorders>
              <w:bottom w:val="single" w:sz="4" w:space="0" w:color="000000" w:themeColor="text1"/>
            </w:tcBorders>
            <w:vAlign w:val="center"/>
          </w:tcPr>
          <w:p w:rsidR="00587D8C" w:rsidRPr="00EA233F" w:rsidRDefault="00587D8C" w:rsidP="00B064C4">
            <w:pPr>
              <w:tabs>
                <w:tab w:val="left" w:pos="284"/>
              </w:tabs>
              <w:spacing w:line="276" w:lineRule="auto"/>
              <w:jc w:val="center"/>
              <w:rPr>
                <w:rFonts w:ascii="Times New Roman" w:hAnsi="Times New Roman" w:cs="Times New Roman"/>
                <w:b/>
                <w:sz w:val="20"/>
                <w:szCs w:val="20"/>
              </w:rPr>
            </w:pPr>
            <w:r w:rsidRPr="00EA233F">
              <w:rPr>
                <w:rFonts w:ascii="Times New Roman" w:hAnsi="Times New Roman" w:cs="Times New Roman"/>
                <w:b/>
                <w:sz w:val="20"/>
                <w:szCs w:val="20"/>
              </w:rPr>
              <w:t>Y</w:t>
            </w:r>
          </w:p>
        </w:tc>
        <w:tc>
          <w:tcPr>
            <w:tcW w:w="426" w:type="dxa"/>
            <w:tcBorders>
              <w:bottom w:val="single" w:sz="4" w:space="0" w:color="000000" w:themeColor="text1"/>
            </w:tcBorders>
            <w:vAlign w:val="center"/>
          </w:tcPr>
          <w:p w:rsidR="00587D8C" w:rsidRPr="00EA233F" w:rsidRDefault="00587D8C" w:rsidP="00054392">
            <w:pPr>
              <w:tabs>
                <w:tab w:val="left" w:pos="284"/>
              </w:tabs>
              <w:spacing w:line="276" w:lineRule="auto"/>
              <w:ind w:left="-108"/>
              <w:jc w:val="right"/>
              <w:rPr>
                <w:rFonts w:ascii="Times New Roman" w:hAnsi="Times New Roman" w:cs="Times New Roman"/>
                <w:b/>
                <w:sz w:val="20"/>
                <w:szCs w:val="20"/>
              </w:rPr>
            </w:pPr>
            <w:r w:rsidRPr="00EA233F">
              <w:rPr>
                <w:rFonts w:ascii="Times New Roman" w:hAnsi="Times New Roman" w:cs="Times New Roman"/>
                <w:b/>
                <w:sz w:val="20"/>
                <w:szCs w:val="20"/>
              </w:rPr>
              <w:t>X</w:t>
            </w:r>
            <w:r w:rsidR="00054392">
              <w:rPr>
                <w:rFonts w:ascii="Times New Roman" w:hAnsi="Times New Roman" w:cs="Times New Roman"/>
                <w:b/>
                <w:sz w:val="20"/>
                <w:szCs w:val="20"/>
                <w:vertAlign w:val="superscript"/>
              </w:rPr>
              <w:t>2</w:t>
            </w:r>
          </w:p>
        </w:tc>
        <w:tc>
          <w:tcPr>
            <w:tcW w:w="708" w:type="dxa"/>
            <w:tcBorders>
              <w:bottom w:val="single" w:sz="4" w:space="0" w:color="000000" w:themeColor="text1"/>
            </w:tcBorders>
            <w:vAlign w:val="center"/>
          </w:tcPr>
          <w:p w:rsidR="00587D8C" w:rsidRPr="00054392" w:rsidRDefault="00587D8C" w:rsidP="00054392">
            <w:pPr>
              <w:tabs>
                <w:tab w:val="left" w:pos="175"/>
                <w:tab w:val="left" w:pos="284"/>
              </w:tabs>
              <w:spacing w:line="276" w:lineRule="auto"/>
              <w:ind w:left="-108"/>
              <w:jc w:val="center"/>
              <w:rPr>
                <w:rFonts w:ascii="Times New Roman" w:hAnsi="Times New Roman" w:cs="Times New Roman"/>
                <w:b/>
                <w:sz w:val="20"/>
                <w:szCs w:val="20"/>
                <w:vertAlign w:val="superscript"/>
              </w:rPr>
            </w:pPr>
            <w:r w:rsidRPr="00EA233F">
              <w:rPr>
                <w:rFonts w:ascii="Times New Roman" w:hAnsi="Times New Roman" w:cs="Times New Roman"/>
                <w:b/>
                <w:sz w:val="20"/>
                <w:szCs w:val="20"/>
              </w:rPr>
              <w:t>Y</w:t>
            </w:r>
            <w:r w:rsidR="00054392">
              <w:rPr>
                <w:rFonts w:ascii="Times New Roman" w:hAnsi="Times New Roman" w:cs="Times New Roman"/>
                <w:b/>
                <w:sz w:val="20"/>
                <w:szCs w:val="20"/>
                <w:vertAlign w:val="superscript"/>
              </w:rPr>
              <w:t>2</w:t>
            </w:r>
          </w:p>
        </w:tc>
        <w:tc>
          <w:tcPr>
            <w:tcW w:w="426" w:type="dxa"/>
            <w:tcBorders>
              <w:bottom w:val="single" w:sz="4" w:space="0" w:color="000000" w:themeColor="text1"/>
            </w:tcBorders>
            <w:vAlign w:val="center"/>
          </w:tcPr>
          <w:p w:rsidR="00587D8C" w:rsidRPr="00EA233F" w:rsidRDefault="00587D8C" w:rsidP="00B064C4">
            <w:pPr>
              <w:tabs>
                <w:tab w:val="left" w:pos="284"/>
              </w:tabs>
              <w:spacing w:line="276" w:lineRule="auto"/>
              <w:ind w:left="-108"/>
              <w:jc w:val="right"/>
              <w:rPr>
                <w:rFonts w:ascii="Times New Roman" w:hAnsi="Times New Roman" w:cs="Times New Roman"/>
                <w:b/>
                <w:sz w:val="20"/>
                <w:szCs w:val="20"/>
              </w:rPr>
            </w:pPr>
            <w:r w:rsidRPr="00EA233F">
              <w:rPr>
                <w:rFonts w:ascii="Times New Roman" w:hAnsi="Times New Roman" w:cs="Times New Roman"/>
                <w:b/>
                <w:sz w:val="20"/>
                <w:szCs w:val="20"/>
              </w:rPr>
              <w:t>XY</w:t>
            </w:r>
          </w:p>
        </w:tc>
      </w:tr>
      <w:tr w:rsidR="00C94237" w:rsidRPr="00587D8C" w:rsidTr="00B064C4">
        <w:tc>
          <w:tcPr>
            <w:tcW w:w="426" w:type="dxa"/>
            <w:tcBorders>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1</w:t>
            </w:r>
          </w:p>
        </w:tc>
        <w:tc>
          <w:tcPr>
            <w:tcW w:w="1985" w:type="dxa"/>
            <w:tcBorders>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NBanteran</w:t>
            </w:r>
          </w:p>
        </w:tc>
        <w:tc>
          <w:tcPr>
            <w:tcW w:w="425" w:type="dxa"/>
            <w:tcBorders>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426" w:type="dxa"/>
            <w:tcBorders>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400</w:t>
            </w:r>
          </w:p>
        </w:tc>
        <w:tc>
          <w:tcPr>
            <w:tcW w:w="426" w:type="dxa"/>
            <w:tcBorders>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40</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SDN Clumprit</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676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Dayuharjo</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676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 xml:space="preserve">N </w:t>
            </w:r>
            <w:r>
              <w:rPr>
                <w:rFonts w:ascii="Times New Roman" w:hAnsi="Times New Roman" w:cs="Times New Roman"/>
                <w:sz w:val="20"/>
                <w:szCs w:val="20"/>
              </w:rPr>
              <w:t>Jongkang</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3136</w:t>
            </w:r>
          </w:p>
        </w:tc>
        <w:tc>
          <w:tcPr>
            <w:tcW w:w="426" w:type="dxa"/>
            <w:tcBorders>
              <w:top w:val="nil"/>
              <w:bottom w:val="nil"/>
            </w:tcBorders>
            <w:vAlign w:val="center"/>
          </w:tcPr>
          <w:p w:rsidR="00C94237" w:rsidRPr="00587D8C" w:rsidRDefault="00C94237" w:rsidP="00B064C4">
            <w:pPr>
              <w:tabs>
                <w:tab w:val="left" w:pos="284"/>
              </w:tabs>
              <w:spacing w:line="276" w:lineRule="auto"/>
              <w:ind w:left="-108"/>
              <w:jc w:val="right"/>
              <w:rPr>
                <w:rFonts w:ascii="Times New Roman" w:hAnsi="Times New Roman" w:cs="Times New Roman"/>
                <w:sz w:val="20"/>
                <w:szCs w:val="20"/>
              </w:rPr>
            </w:pPr>
            <w:r>
              <w:rPr>
                <w:rFonts w:ascii="Times New Roman" w:hAnsi="Times New Roman" w:cs="Times New Roman"/>
                <w:sz w:val="20"/>
                <w:szCs w:val="20"/>
              </w:rPr>
              <w:t>112</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 xml:space="preserve">N </w:t>
            </w:r>
            <w:r>
              <w:rPr>
                <w:rFonts w:ascii="Times New Roman" w:hAnsi="Times New Roman" w:cs="Times New Roman"/>
                <w:sz w:val="20"/>
                <w:szCs w:val="20"/>
              </w:rPr>
              <w:t>Karangjati</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625</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50</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Karangmloko 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441</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42</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Karangmloko 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841</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58</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8</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Minomartani 6</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576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48</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9</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 xml:space="preserve">N </w:t>
            </w:r>
            <w:r>
              <w:rPr>
                <w:rFonts w:ascii="Times New Roman" w:hAnsi="Times New Roman" w:cs="Times New Roman"/>
                <w:sz w:val="20"/>
                <w:szCs w:val="20"/>
              </w:rPr>
              <w:t>Ngaglik</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256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10</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Ngebelgede 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324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 xml:space="preserve">N </w:t>
            </w:r>
            <w:r>
              <w:rPr>
                <w:rFonts w:ascii="Times New Roman" w:hAnsi="Times New Roman" w:cs="Times New Roman"/>
                <w:sz w:val="20"/>
                <w:szCs w:val="20"/>
              </w:rPr>
              <w:t>Ngebelgede 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484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44</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12</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Nglempong</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40</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1600</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80</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13</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Rejodani</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729</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14</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Sardonoharjo 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64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Sariharjo</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64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Selomulyo </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576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48</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Sukomulyo</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1024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64</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18</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sidRPr="00587D8C">
              <w:rPr>
                <w:rFonts w:ascii="Times New Roman" w:hAnsi="Times New Roman" w:cs="Times New Roman"/>
                <w:sz w:val="20"/>
                <w:szCs w:val="20"/>
              </w:rPr>
              <w:t xml:space="preserve">SDN </w:t>
            </w:r>
            <w:r>
              <w:rPr>
                <w:rFonts w:ascii="Times New Roman" w:hAnsi="Times New Roman" w:cs="Times New Roman"/>
                <w:sz w:val="20"/>
                <w:szCs w:val="20"/>
              </w:rPr>
              <w:t>Brengosan 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625</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19</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Brengosan 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196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14</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 xml:space="preserve">N </w:t>
            </w:r>
            <w:r>
              <w:rPr>
                <w:rFonts w:ascii="Times New Roman" w:hAnsi="Times New Roman" w:cs="Times New Roman"/>
                <w:sz w:val="20"/>
                <w:szCs w:val="20"/>
              </w:rPr>
              <w:t>Candirejo</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576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Donoharjo</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729</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27</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 xml:space="preserve">N </w:t>
            </w:r>
            <w:r>
              <w:rPr>
                <w:rFonts w:ascii="Times New Roman" w:hAnsi="Times New Roman" w:cs="Times New Roman"/>
                <w:sz w:val="20"/>
                <w:szCs w:val="20"/>
              </w:rPr>
              <w:t>Gentan</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2304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48</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Minomartani 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24</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Minomartani 2</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841</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29</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 xml:space="preserve">N </w:t>
            </w:r>
            <w:r>
              <w:rPr>
                <w:rFonts w:ascii="Times New Roman" w:hAnsi="Times New Roman" w:cs="Times New Roman"/>
                <w:sz w:val="20"/>
                <w:szCs w:val="20"/>
              </w:rPr>
              <w:t>Rejosari</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144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12</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25</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Sardonoharjo 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529</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23</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 xml:space="preserve">N </w:t>
            </w:r>
            <w:r>
              <w:rPr>
                <w:rFonts w:ascii="Times New Roman" w:hAnsi="Times New Roman" w:cs="Times New Roman"/>
                <w:sz w:val="20"/>
                <w:szCs w:val="20"/>
              </w:rPr>
              <w:t>Seloharjo</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289</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17</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Sukosari</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484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r>
      <w:tr w:rsidR="00C94237" w:rsidRPr="00587D8C" w:rsidTr="00B064C4">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1985" w:type="dxa"/>
            <w:tcBorders>
              <w:top w:val="nil"/>
              <w:bottom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 xml:space="preserve">N </w:t>
            </w:r>
            <w:r>
              <w:rPr>
                <w:rFonts w:ascii="Times New Roman" w:hAnsi="Times New Roman" w:cs="Times New Roman"/>
                <w:sz w:val="20"/>
                <w:szCs w:val="20"/>
              </w:rPr>
              <w:t>Taraman</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576</w:t>
            </w:r>
          </w:p>
        </w:tc>
        <w:tc>
          <w:tcPr>
            <w:tcW w:w="426" w:type="dxa"/>
            <w:tcBorders>
              <w:top w:val="nil"/>
              <w:bottom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24</w:t>
            </w:r>
          </w:p>
        </w:tc>
      </w:tr>
      <w:tr w:rsidR="00C94237" w:rsidRPr="00587D8C" w:rsidTr="00B064C4">
        <w:tc>
          <w:tcPr>
            <w:tcW w:w="426" w:type="dxa"/>
            <w:tcBorders>
              <w:top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sidRPr="00587D8C">
              <w:rPr>
                <w:rFonts w:ascii="Times New Roman" w:hAnsi="Times New Roman" w:cs="Times New Roman"/>
                <w:sz w:val="20"/>
                <w:szCs w:val="20"/>
              </w:rPr>
              <w:t>30</w:t>
            </w:r>
          </w:p>
        </w:tc>
        <w:tc>
          <w:tcPr>
            <w:tcW w:w="1985" w:type="dxa"/>
            <w:tcBorders>
              <w:top w:val="nil"/>
            </w:tcBorders>
            <w:vAlign w:val="center"/>
          </w:tcPr>
          <w:p w:rsidR="00C94237" w:rsidRPr="00587D8C" w:rsidRDefault="00C94237" w:rsidP="00B064C4">
            <w:pPr>
              <w:tabs>
                <w:tab w:val="left" w:pos="284"/>
              </w:tabs>
              <w:spacing w:line="276" w:lineRule="auto"/>
              <w:rPr>
                <w:rFonts w:ascii="Times New Roman" w:hAnsi="Times New Roman" w:cs="Times New Roman"/>
                <w:sz w:val="20"/>
                <w:szCs w:val="20"/>
              </w:rPr>
            </w:pPr>
            <w:r>
              <w:rPr>
                <w:rFonts w:ascii="Times New Roman" w:hAnsi="Times New Roman" w:cs="Times New Roman"/>
                <w:sz w:val="20"/>
                <w:szCs w:val="20"/>
              </w:rPr>
              <w:t>SD</w:t>
            </w:r>
            <w:r w:rsidRPr="00587D8C">
              <w:rPr>
                <w:rFonts w:ascii="Times New Roman" w:hAnsi="Times New Roman" w:cs="Times New Roman"/>
                <w:sz w:val="20"/>
                <w:szCs w:val="20"/>
              </w:rPr>
              <w:t>N</w:t>
            </w:r>
            <w:r>
              <w:rPr>
                <w:rFonts w:ascii="Times New Roman" w:hAnsi="Times New Roman" w:cs="Times New Roman"/>
                <w:sz w:val="20"/>
                <w:szCs w:val="20"/>
              </w:rPr>
              <w:t xml:space="preserve"> Wonosalam</w:t>
            </w:r>
          </w:p>
        </w:tc>
        <w:tc>
          <w:tcPr>
            <w:tcW w:w="425" w:type="dxa"/>
            <w:tcBorders>
              <w:top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425" w:type="dxa"/>
            <w:tcBorders>
              <w:top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426" w:type="dxa"/>
            <w:tcBorders>
              <w:top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Borders>
              <w:top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256</w:t>
            </w:r>
          </w:p>
        </w:tc>
        <w:tc>
          <w:tcPr>
            <w:tcW w:w="426" w:type="dxa"/>
            <w:tcBorders>
              <w:top w:val="nil"/>
            </w:tcBorders>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16</w:t>
            </w:r>
          </w:p>
        </w:tc>
      </w:tr>
      <w:tr w:rsidR="00C94237" w:rsidRPr="00587D8C" w:rsidTr="00C94237">
        <w:trPr>
          <w:cantSplit/>
          <w:trHeight w:val="654"/>
        </w:trPr>
        <w:tc>
          <w:tcPr>
            <w:tcW w:w="2411" w:type="dxa"/>
            <w:gridSpan w:val="2"/>
            <w:vAlign w:val="center"/>
          </w:tcPr>
          <w:p w:rsidR="00C94237" w:rsidRPr="00587D8C" w:rsidRDefault="00C94237" w:rsidP="00B064C4">
            <w:pPr>
              <w:tabs>
                <w:tab w:val="left" w:pos="284"/>
              </w:tabs>
              <w:spacing w:line="276" w:lineRule="auto"/>
              <w:jc w:val="center"/>
              <w:rPr>
                <w:rFonts w:ascii="Times New Roman" w:hAnsi="Times New Roman" w:cs="Times New Roman"/>
                <w:sz w:val="20"/>
                <w:szCs w:val="20"/>
              </w:rPr>
            </w:pPr>
            <w:r>
              <w:rPr>
                <w:rFonts w:ascii="Times New Roman" w:hAnsi="Times New Roman" w:cs="Times New Roman"/>
                <w:sz w:val="20"/>
                <w:szCs w:val="20"/>
              </w:rPr>
              <w:t>Jumlah</w:t>
            </w:r>
          </w:p>
        </w:tc>
        <w:tc>
          <w:tcPr>
            <w:tcW w:w="425" w:type="dxa"/>
            <w:textDirection w:val="tbRl"/>
          </w:tcPr>
          <w:p w:rsidR="00C94237" w:rsidRPr="00587D8C" w:rsidRDefault="00C94237" w:rsidP="00B064C4">
            <w:pPr>
              <w:tabs>
                <w:tab w:val="left" w:pos="284"/>
              </w:tabs>
              <w:spacing w:line="276" w:lineRule="auto"/>
              <w:ind w:left="57"/>
              <w:rPr>
                <w:rFonts w:ascii="Times New Roman" w:hAnsi="Times New Roman" w:cs="Times New Roman"/>
                <w:sz w:val="20"/>
                <w:szCs w:val="20"/>
              </w:rPr>
            </w:pPr>
            <w:r>
              <w:rPr>
                <w:rFonts w:ascii="Times New Roman" w:hAnsi="Times New Roman" w:cs="Times New Roman"/>
                <w:sz w:val="20"/>
                <w:szCs w:val="20"/>
              </w:rPr>
              <w:t>47</w:t>
            </w:r>
          </w:p>
        </w:tc>
        <w:tc>
          <w:tcPr>
            <w:tcW w:w="425" w:type="dxa"/>
            <w:textDirection w:val="tbRl"/>
          </w:tcPr>
          <w:p w:rsidR="00C94237" w:rsidRPr="00587D8C" w:rsidRDefault="00C94237" w:rsidP="00B064C4">
            <w:pPr>
              <w:tabs>
                <w:tab w:val="left" w:pos="284"/>
              </w:tabs>
              <w:spacing w:line="276" w:lineRule="auto"/>
              <w:ind w:left="57"/>
              <w:rPr>
                <w:rFonts w:ascii="Times New Roman" w:hAnsi="Times New Roman" w:cs="Times New Roman"/>
                <w:sz w:val="20"/>
                <w:szCs w:val="20"/>
              </w:rPr>
            </w:pPr>
            <w:r>
              <w:rPr>
                <w:rFonts w:ascii="Times New Roman" w:hAnsi="Times New Roman" w:cs="Times New Roman"/>
                <w:sz w:val="20"/>
                <w:szCs w:val="20"/>
              </w:rPr>
              <w:t>703</w:t>
            </w:r>
          </w:p>
        </w:tc>
        <w:tc>
          <w:tcPr>
            <w:tcW w:w="426" w:type="dxa"/>
            <w:textDirection w:val="tbRl"/>
          </w:tcPr>
          <w:p w:rsidR="00C94237" w:rsidRPr="00587D8C" w:rsidRDefault="00C94237" w:rsidP="00B064C4">
            <w:pPr>
              <w:tabs>
                <w:tab w:val="left" w:pos="284"/>
              </w:tabs>
              <w:spacing w:line="276" w:lineRule="auto"/>
              <w:ind w:left="57"/>
              <w:rPr>
                <w:rFonts w:ascii="Times New Roman" w:hAnsi="Times New Roman" w:cs="Times New Roman"/>
                <w:sz w:val="20"/>
                <w:szCs w:val="20"/>
              </w:rPr>
            </w:pPr>
            <w:r>
              <w:rPr>
                <w:rFonts w:ascii="Times New Roman" w:hAnsi="Times New Roman" w:cs="Times New Roman"/>
                <w:sz w:val="20"/>
                <w:szCs w:val="20"/>
              </w:rPr>
              <w:t>81</w:t>
            </w:r>
          </w:p>
        </w:tc>
        <w:tc>
          <w:tcPr>
            <w:tcW w:w="708" w:type="dxa"/>
            <w:textDirection w:val="tbRl"/>
            <w:vAlign w:val="center"/>
          </w:tcPr>
          <w:p w:rsidR="00C94237" w:rsidRPr="00587D8C" w:rsidRDefault="00C94237" w:rsidP="00B064C4">
            <w:pPr>
              <w:tabs>
                <w:tab w:val="left" w:pos="284"/>
              </w:tabs>
              <w:spacing w:line="276" w:lineRule="auto"/>
              <w:ind w:left="57"/>
              <w:jc w:val="center"/>
              <w:rPr>
                <w:rFonts w:ascii="Times New Roman" w:hAnsi="Times New Roman" w:cs="Times New Roman"/>
                <w:sz w:val="20"/>
                <w:szCs w:val="20"/>
              </w:rPr>
            </w:pPr>
            <w:r>
              <w:rPr>
                <w:rFonts w:ascii="Times New Roman" w:hAnsi="Times New Roman" w:cs="Times New Roman"/>
                <w:sz w:val="20"/>
                <w:szCs w:val="20"/>
              </w:rPr>
              <w:t>20041</w:t>
            </w:r>
          </w:p>
        </w:tc>
        <w:tc>
          <w:tcPr>
            <w:tcW w:w="426" w:type="dxa"/>
            <w:textDirection w:val="tbRl"/>
          </w:tcPr>
          <w:p w:rsidR="00C94237" w:rsidRPr="00587D8C" w:rsidRDefault="00C94237" w:rsidP="00B064C4">
            <w:pPr>
              <w:tabs>
                <w:tab w:val="left" w:pos="284"/>
              </w:tabs>
              <w:spacing w:line="276" w:lineRule="auto"/>
              <w:ind w:left="57"/>
              <w:rPr>
                <w:rFonts w:ascii="Times New Roman" w:hAnsi="Times New Roman" w:cs="Times New Roman"/>
                <w:sz w:val="20"/>
                <w:szCs w:val="20"/>
              </w:rPr>
            </w:pPr>
            <w:r>
              <w:rPr>
                <w:rFonts w:ascii="Times New Roman" w:hAnsi="Times New Roman" w:cs="Times New Roman"/>
                <w:sz w:val="20"/>
                <w:szCs w:val="20"/>
              </w:rPr>
              <w:t>1125</w:t>
            </w:r>
          </w:p>
        </w:tc>
      </w:tr>
    </w:tbl>
    <w:p w:rsidR="00E360E8" w:rsidRDefault="00E360E8" w:rsidP="00E360E8">
      <w:pPr>
        <w:tabs>
          <w:tab w:val="left" w:pos="284"/>
        </w:tabs>
        <w:spacing w:after="0"/>
        <w:jc w:val="both"/>
        <w:rPr>
          <w:rFonts w:ascii="Times New Roman" w:hAnsi="Times New Roman"/>
          <w:sz w:val="20"/>
          <w:szCs w:val="20"/>
        </w:rPr>
      </w:pPr>
    </w:p>
    <w:p w:rsidR="00314C60" w:rsidRPr="003D0B1B" w:rsidRDefault="003D0B1B" w:rsidP="00833041">
      <w:pPr>
        <w:tabs>
          <w:tab w:val="left" w:pos="284"/>
        </w:tabs>
        <w:spacing w:after="120"/>
        <w:jc w:val="both"/>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ab/>
        <w:t>=</w:t>
      </w:r>
      <w:r w:rsidRPr="003D0B1B">
        <w:rPr>
          <w:rFonts w:ascii="Times New Roman" w:hAnsi="Times New Roman"/>
          <w:sz w:val="20"/>
          <w:szCs w:val="20"/>
        </w:rPr>
        <w:t xml:space="preserve"> 30</w:t>
      </w:r>
      <w:r>
        <w:rPr>
          <w:rFonts w:ascii="Times New Roman" w:hAnsi="Times New Roman"/>
          <w:sz w:val="20"/>
          <w:szCs w:val="20"/>
        </w:rPr>
        <w:tab/>
      </w:r>
      <w:r>
        <w:rPr>
          <w:rFonts w:ascii="Times New Roman" w:hAnsi="Times New Roman"/>
          <w:sz w:val="20"/>
          <w:szCs w:val="20"/>
        </w:rPr>
        <w:tab/>
      </w:r>
      <w:r>
        <w:rPr>
          <w:rFonts w:ascii="Times New Roman" w:hAnsi="Times New Roman" w:cs="Times New Roman"/>
          <w:sz w:val="20"/>
          <w:szCs w:val="20"/>
        </w:rPr>
        <w:t>∑X</w:t>
      </w:r>
      <w:r>
        <w:rPr>
          <w:rFonts w:ascii="Times New Roman" w:hAnsi="Times New Roman" w:cs="Times New Roman"/>
          <w:sz w:val="20"/>
          <w:szCs w:val="20"/>
          <w:vertAlign w:val="superscript"/>
        </w:rPr>
        <w:t>2</w:t>
      </w:r>
      <w:r w:rsidR="00C94237">
        <w:rPr>
          <w:rFonts w:ascii="Times New Roman" w:hAnsi="Times New Roman" w:cs="Times New Roman"/>
          <w:sz w:val="20"/>
          <w:szCs w:val="20"/>
        </w:rPr>
        <w:t xml:space="preserve"> = 81</w:t>
      </w:r>
    </w:p>
    <w:p w:rsidR="003D0B1B" w:rsidRDefault="003D0B1B" w:rsidP="00833041">
      <w:pPr>
        <w:tabs>
          <w:tab w:val="left" w:pos="284"/>
        </w:tabs>
        <w:spacing w:after="120"/>
        <w:jc w:val="both"/>
        <w:rPr>
          <w:rFonts w:ascii="Times New Roman" w:hAnsi="Times New Roman" w:cs="Times New Roman"/>
          <w:sz w:val="20"/>
          <w:szCs w:val="20"/>
        </w:rPr>
      </w:pPr>
      <w:r>
        <w:rPr>
          <w:rFonts w:ascii="Times New Roman" w:hAnsi="Times New Roman" w:cs="Times New Roman"/>
          <w:sz w:val="20"/>
          <w:szCs w:val="20"/>
        </w:rPr>
        <w:t>∑</w:t>
      </w:r>
      <w:r w:rsidR="00C94237">
        <w:rPr>
          <w:rFonts w:ascii="Times New Roman" w:hAnsi="Times New Roman"/>
          <w:sz w:val="20"/>
          <w:szCs w:val="20"/>
        </w:rPr>
        <w:t>X = 47</w:t>
      </w:r>
      <w:r w:rsidR="00C94237">
        <w:rPr>
          <w:rFonts w:ascii="Times New Roman" w:hAnsi="Times New Roman"/>
          <w:sz w:val="20"/>
          <w:szCs w:val="20"/>
        </w:rPr>
        <w:tab/>
      </w:r>
      <w:r>
        <w:rPr>
          <w:rFonts w:ascii="Times New Roman" w:hAnsi="Times New Roman"/>
          <w:sz w:val="20"/>
          <w:szCs w:val="20"/>
        </w:rPr>
        <w:tab/>
      </w:r>
      <w:r>
        <w:rPr>
          <w:rFonts w:ascii="Times New Roman" w:hAnsi="Times New Roman" w:cs="Times New Roman"/>
          <w:sz w:val="20"/>
          <w:szCs w:val="20"/>
        </w:rPr>
        <w:t>∑Y</w:t>
      </w:r>
      <w:r>
        <w:rPr>
          <w:rFonts w:ascii="Times New Roman" w:hAnsi="Times New Roman" w:cs="Times New Roman"/>
          <w:sz w:val="20"/>
          <w:szCs w:val="20"/>
          <w:vertAlign w:val="superscript"/>
        </w:rPr>
        <w:t>2</w:t>
      </w:r>
      <w:r w:rsidR="00C94237">
        <w:rPr>
          <w:rFonts w:ascii="Times New Roman" w:hAnsi="Times New Roman" w:cs="Times New Roman"/>
          <w:sz w:val="20"/>
          <w:szCs w:val="20"/>
        </w:rPr>
        <w:t xml:space="preserve"> = 20041</w:t>
      </w:r>
    </w:p>
    <w:p w:rsidR="00515864" w:rsidRDefault="00C94237" w:rsidP="00EC1C5F">
      <w:pPr>
        <w:tabs>
          <w:tab w:val="left" w:pos="284"/>
        </w:tabs>
        <w:spacing w:after="120"/>
        <w:jc w:val="both"/>
        <w:rPr>
          <w:rFonts w:ascii="Times New Roman" w:hAnsi="Times New Roman" w:cs="Times New Roman"/>
          <w:sz w:val="20"/>
          <w:szCs w:val="20"/>
        </w:rPr>
      </w:pPr>
      <w:r>
        <w:rPr>
          <w:rFonts w:ascii="Times New Roman" w:hAnsi="Times New Roman" w:cs="Times New Roman"/>
          <w:sz w:val="20"/>
          <w:szCs w:val="20"/>
        </w:rPr>
        <w:t>∑Y = 703</w:t>
      </w:r>
      <w:r w:rsidR="003D0B1B">
        <w:rPr>
          <w:rFonts w:ascii="Times New Roman" w:hAnsi="Times New Roman" w:cs="Times New Roman"/>
          <w:sz w:val="20"/>
          <w:szCs w:val="20"/>
        </w:rPr>
        <w:tab/>
        <w:t>∑XY = 1125</w:t>
      </w:r>
    </w:p>
    <w:p w:rsidR="00881645" w:rsidRPr="00515864" w:rsidRDefault="00881645" w:rsidP="00EC1C5F">
      <w:pPr>
        <w:spacing w:after="120"/>
        <w:rPr>
          <w:rFonts w:ascii="Times New Roman" w:hAnsi="Times New Roman" w:cs="Times New Roman"/>
          <w:sz w:val="18"/>
          <w:szCs w:val="18"/>
        </w:rPr>
      </w:pPr>
      <m:oMathPara>
        <m:oMathParaPr>
          <m:jc m:val="left"/>
        </m:oMathParaPr>
        <m:oMath>
          <m:r>
            <w:rPr>
              <w:rFonts w:ascii="Cambria Math" w:hAnsi="Cambria Math" w:cs="Times New Roman"/>
              <w:sz w:val="18"/>
              <w:szCs w:val="18"/>
            </w:rPr>
            <m:t>rxy</m:t>
          </m:r>
          <m:r>
            <w:rPr>
              <w:rFonts w:ascii="Cambria Math" w:hAnsi="Times New Roman" w:cs="Times New Roman"/>
              <w:sz w:val="18"/>
              <w:szCs w:val="18"/>
            </w:rPr>
            <m:t>=</m:t>
          </m:r>
          <m:f>
            <m:fPr>
              <m:ctrlPr>
                <w:rPr>
                  <w:rFonts w:ascii="Cambria Math" w:hAnsi="Times New Roman" w:cs="Times New Roman"/>
                  <w:i/>
                  <w:sz w:val="18"/>
                  <w:szCs w:val="18"/>
                </w:rPr>
              </m:ctrlPr>
            </m:fPr>
            <m:num>
              <m:r>
                <w:rPr>
                  <w:rFonts w:ascii="Cambria Math" w:hAnsi="Cambria Math" w:cs="Times New Roman"/>
                  <w:sz w:val="18"/>
                  <w:szCs w:val="18"/>
                </w:rPr>
                <m:t>N</m:t>
              </m:r>
              <m:r>
                <w:rPr>
                  <w:rFonts w:ascii="Cambria Math" w:hAnsi="Times New Roman" w:cs="Times New Roman"/>
                  <w:sz w:val="18"/>
                  <w:szCs w:val="18"/>
                </w:rPr>
                <m:t>.</m:t>
              </m:r>
              <m:r>
                <w:rPr>
                  <w:rFonts w:ascii="Cambria Math" w:hAnsi="Times New Roman" w:cs="Times New Roman"/>
                  <w:sz w:val="18"/>
                  <w:szCs w:val="18"/>
                </w:rPr>
                <m:t>∑</m:t>
              </m:r>
              <m:r>
                <w:rPr>
                  <w:rFonts w:ascii="Cambria Math" w:hAnsi="Cambria Math" w:cs="Times New Roman"/>
                  <w:sz w:val="18"/>
                  <w:szCs w:val="18"/>
                </w:rPr>
                <m:t>XY</m:t>
              </m:r>
              <m:r>
                <w:rPr>
                  <w:rFonts w:ascii="Times New Roman" w:hAnsi="Times New Roman" w:cs="Times New Roman"/>
                  <w:sz w:val="18"/>
                  <w:szCs w:val="18"/>
                </w:rPr>
                <m:t>-</m:t>
              </m:r>
              <m:r>
                <w:rPr>
                  <w:rFonts w:ascii="Cambria Math" w:hAnsi="Times New Roman" w:cs="Times New Roman"/>
                  <w:sz w:val="18"/>
                  <w:szCs w:val="18"/>
                </w:rPr>
                <m:t>(</m:t>
              </m:r>
              <m:r>
                <w:rPr>
                  <w:rFonts w:ascii="Cambria Math" w:hAnsi="Times New Roman" w:cs="Times New Roman"/>
                  <w:sz w:val="18"/>
                  <w:szCs w:val="18"/>
                </w:rPr>
                <m:t>∑</m:t>
              </m:r>
              <m:r>
                <w:rPr>
                  <w:rFonts w:ascii="Cambria Math" w:hAnsi="Cambria Math" w:cs="Times New Roman"/>
                  <w:sz w:val="18"/>
                  <w:szCs w:val="18"/>
                </w:rPr>
                <m:t>X</m:t>
              </m:r>
              <m:r>
                <w:rPr>
                  <w:rFonts w:ascii="Cambria Math" w:hAnsi="Times New Roman" w:cs="Times New Roman"/>
                  <w:sz w:val="18"/>
                  <w:szCs w:val="18"/>
                </w:rPr>
                <m:t>)(</m:t>
              </m:r>
              <m:r>
                <w:rPr>
                  <w:rFonts w:ascii="Cambria Math" w:hAnsi="Times New Roman" w:cs="Times New Roman"/>
                  <w:sz w:val="18"/>
                  <w:szCs w:val="18"/>
                </w:rPr>
                <m:t>∑</m:t>
              </m:r>
              <m:r>
                <w:rPr>
                  <w:rFonts w:ascii="Cambria Math" w:hAnsi="Cambria Math" w:cs="Times New Roman"/>
                  <w:sz w:val="18"/>
                  <w:szCs w:val="18"/>
                </w:rPr>
                <m:t>Y</m:t>
              </m:r>
              <m:r>
                <w:rPr>
                  <w:rFonts w:ascii="Cambria Math" w:hAnsi="Times New Roman" w:cs="Times New Roman"/>
                  <w:sz w:val="18"/>
                  <w:szCs w:val="18"/>
                </w:rPr>
                <m:t>)</m:t>
              </m:r>
            </m:num>
            <m:den>
              <m:rad>
                <m:radPr>
                  <m:degHide m:val="on"/>
                  <m:ctrlPr>
                    <w:rPr>
                      <w:rFonts w:ascii="Cambria Math" w:hAnsi="Times New Roman" w:cs="Times New Roman"/>
                      <w:i/>
                      <w:sz w:val="18"/>
                      <w:szCs w:val="18"/>
                    </w:rPr>
                  </m:ctrlPr>
                </m:radPr>
                <m:deg/>
                <m:e>
                  <m:sSup>
                    <m:sSupPr>
                      <m:ctrlPr>
                        <w:rPr>
                          <w:rFonts w:ascii="Cambria Math" w:hAnsi="Times New Roman" w:cs="Times New Roman"/>
                          <w:i/>
                          <w:sz w:val="18"/>
                          <w:szCs w:val="18"/>
                        </w:rPr>
                      </m:ctrlPr>
                    </m:sSupPr>
                    <m:e>
                      <m:r>
                        <w:rPr>
                          <w:rFonts w:ascii="Cambria Math" w:hAnsi="Times New Roman" w:cs="Times New Roman"/>
                          <w:sz w:val="18"/>
                          <w:szCs w:val="18"/>
                          <w:lang w:bidi="en-US"/>
                        </w:rPr>
                        <m:t>{</m:t>
                      </m:r>
                      <m:r>
                        <w:rPr>
                          <w:rFonts w:ascii="Cambria Math" w:hAnsi="Cambria Math" w:cs="Times New Roman"/>
                          <w:sz w:val="18"/>
                          <w:szCs w:val="18"/>
                          <w:lang w:bidi="en-US"/>
                        </w:rPr>
                        <m:t>N</m:t>
                      </m:r>
                      <m:r>
                        <w:rPr>
                          <w:rFonts w:ascii="Cambria Math" w:hAnsi="Times New Roman" w:cs="Times New Roman"/>
                          <w:sz w:val="18"/>
                          <w:szCs w:val="18"/>
                          <w:lang w:bidi="en-US"/>
                        </w:rPr>
                        <m:t>∑</m:t>
                      </m:r>
                      <m:r>
                        <w:rPr>
                          <w:rFonts w:ascii="Cambria Math" w:hAnsi="Cambria Math" w:cs="Times New Roman"/>
                          <w:sz w:val="18"/>
                          <w:szCs w:val="18"/>
                          <w:lang w:bidi="en-US"/>
                        </w:rPr>
                        <m:t>X</m:t>
                      </m:r>
                      <m:ctrlPr>
                        <w:rPr>
                          <w:rFonts w:ascii="Times New Roman" w:hAnsi="Times New Roman" w:cs="Times New Roman"/>
                          <w:i/>
                          <w:sz w:val="18"/>
                          <w:szCs w:val="18"/>
                          <w:cs/>
                          <w:lang w:bidi="en-US"/>
                        </w:rPr>
                      </m:ctrlPr>
                    </m:e>
                    <m:sup>
                      <m:r>
                        <w:rPr>
                          <w:rFonts w:ascii="Cambria Math" w:hAnsi="Times New Roman" w:cs="Times New Roman"/>
                          <w:sz w:val="18"/>
                          <w:szCs w:val="18"/>
                        </w:rPr>
                        <m:t>2</m:t>
                      </m:r>
                    </m:sup>
                  </m:sSup>
                  <m:r>
                    <w:rPr>
                      <w:rFonts w:ascii="Times New Roman" w:hAnsi="Times New Roman" w:cs="Times New Roman"/>
                      <w:sz w:val="18"/>
                      <w:szCs w:val="18"/>
                    </w:rPr>
                    <m:t>-</m:t>
                  </m:r>
                  <m:r>
                    <w:rPr>
                      <w:rFonts w:ascii="Cambria Math" w:hAnsi="Times New Roman" w:cs="Times New Roman"/>
                      <w:sz w:val="18"/>
                      <w:szCs w:val="18"/>
                    </w:rPr>
                    <m:t>(</m:t>
                  </m:r>
                  <m:sSup>
                    <m:sSupPr>
                      <m:ctrlPr>
                        <w:rPr>
                          <w:rFonts w:ascii="Cambria Math" w:hAnsi="Times New Roman" w:cs="Times New Roman"/>
                          <w:i/>
                          <w:sz w:val="18"/>
                          <w:szCs w:val="18"/>
                        </w:rPr>
                      </m:ctrlPr>
                    </m:sSupPr>
                    <m:e>
                      <m:r>
                        <w:rPr>
                          <w:rFonts w:ascii="Cambria Math" w:hAnsi="Times New Roman" w:cs="Times New Roman"/>
                          <w:sz w:val="18"/>
                          <w:szCs w:val="18"/>
                          <w:lang w:bidi="en-US"/>
                        </w:rPr>
                        <m:t>∑</m:t>
                      </m:r>
                      <m:r>
                        <w:rPr>
                          <w:rFonts w:ascii="Cambria Math" w:hAnsi="Cambria Math" w:cs="Times New Roman"/>
                          <w:sz w:val="18"/>
                          <w:szCs w:val="18"/>
                          <w:lang w:bidi="en-US"/>
                        </w:rPr>
                        <m:t>X</m:t>
                      </m:r>
                      <m:r>
                        <w:rPr>
                          <w:rFonts w:ascii="Cambria Math" w:hAnsi="Times New Roman" w:cs="Times New Roman"/>
                          <w:sz w:val="18"/>
                          <w:szCs w:val="18"/>
                          <w:lang w:bidi="en-US"/>
                        </w:rPr>
                        <m:t>)</m:t>
                      </m:r>
                      <m:ctrlPr>
                        <w:rPr>
                          <w:rFonts w:ascii="Times New Roman" w:hAnsi="Times New Roman" w:cs="Times New Roman"/>
                          <w:i/>
                          <w:sz w:val="18"/>
                          <w:szCs w:val="18"/>
                          <w:cs/>
                          <w:lang w:bidi="en-US"/>
                        </w:rPr>
                      </m:ctrlPr>
                    </m:e>
                    <m:sup>
                      <m:r>
                        <w:rPr>
                          <w:rFonts w:ascii="Cambria Math" w:hAnsi="Times New Roman" w:cs="Times New Roman"/>
                          <w:sz w:val="18"/>
                          <w:szCs w:val="18"/>
                        </w:rPr>
                        <m:t>2</m:t>
                      </m:r>
                    </m:sup>
                  </m:sSup>
                  <m:r>
                    <w:rPr>
                      <w:rFonts w:ascii="Cambria Math" w:hAnsi="Times New Roman" w:cs="Times New Roman"/>
                      <w:sz w:val="18"/>
                      <w:szCs w:val="18"/>
                    </w:rPr>
                    <m:t>}</m:t>
                  </m:r>
                  <m:sSup>
                    <m:sSupPr>
                      <m:ctrlPr>
                        <w:rPr>
                          <w:rFonts w:ascii="Cambria Math" w:hAnsi="Times New Roman" w:cs="Times New Roman"/>
                          <w:i/>
                          <w:sz w:val="18"/>
                          <w:szCs w:val="18"/>
                        </w:rPr>
                      </m:ctrlPr>
                    </m:sSupPr>
                    <m:e>
                      <m:r>
                        <w:rPr>
                          <w:rFonts w:ascii="Cambria Math" w:hAnsi="Times New Roman" w:cs="Times New Roman"/>
                          <w:sz w:val="18"/>
                          <w:szCs w:val="18"/>
                          <w:lang w:bidi="en-US"/>
                        </w:rPr>
                        <m:t>{</m:t>
                      </m:r>
                      <m:r>
                        <w:rPr>
                          <w:rFonts w:ascii="Cambria Math" w:hAnsi="Cambria Math" w:cs="Times New Roman"/>
                          <w:sz w:val="18"/>
                          <w:szCs w:val="18"/>
                          <w:lang w:bidi="en-US"/>
                        </w:rPr>
                        <m:t>N</m:t>
                      </m:r>
                      <m:r>
                        <w:rPr>
                          <w:rFonts w:ascii="Cambria Math" w:hAnsi="Times New Roman" w:cs="Times New Roman"/>
                          <w:sz w:val="18"/>
                          <w:szCs w:val="18"/>
                          <w:lang w:bidi="en-US"/>
                        </w:rPr>
                        <m:t>∑</m:t>
                      </m:r>
                      <m:r>
                        <w:rPr>
                          <w:rFonts w:ascii="Cambria Math" w:hAnsi="Cambria Math" w:cs="Times New Roman"/>
                          <w:sz w:val="18"/>
                          <w:szCs w:val="18"/>
                          <w:lang w:bidi="en-US"/>
                        </w:rPr>
                        <m:t>Y</m:t>
                      </m:r>
                      <m:ctrlPr>
                        <w:rPr>
                          <w:rFonts w:ascii="Times New Roman" w:hAnsi="Times New Roman" w:cs="Times New Roman"/>
                          <w:i/>
                          <w:sz w:val="18"/>
                          <w:szCs w:val="18"/>
                          <w:cs/>
                          <w:lang w:bidi="en-US"/>
                        </w:rPr>
                      </m:ctrlPr>
                    </m:e>
                    <m:sup>
                      <m:r>
                        <w:rPr>
                          <w:rFonts w:ascii="Cambria Math" w:hAnsi="Times New Roman" w:cs="Times New Roman"/>
                          <w:sz w:val="18"/>
                          <w:szCs w:val="18"/>
                        </w:rPr>
                        <m:t>2</m:t>
                      </m:r>
                    </m:sup>
                  </m:sSup>
                  <m:r>
                    <w:rPr>
                      <w:rFonts w:ascii="Times New Roman" w:hAnsi="Times New Roman" w:cs="Times New Roman"/>
                      <w:sz w:val="18"/>
                      <w:szCs w:val="18"/>
                    </w:rPr>
                    <m:t>-</m:t>
                  </m:r>
                  <m:r>
                    <w:rPr>
                      <w:rFonts w:ascii="Cambria Math" w:hAnsi="Times New Roman" w:cs="Times New Roman"/>
                      <w:sz w:val="18"/>
                      <w:szCs w:val="18"/>
                    </w:rPr>
                    <m:t>(</m:t>
                  </m:r>
                  <m:sSup>
                    <m:sSupPr>
                      <m:ctrlPr>
                        <w:rPr>
                          <w:rFonts w:ascii="Cambria Math" w:hAnsi="Times New Roman" w:cs="Times New Roman"/>
                          <w:i/>
                          <w:sz w:val="18"/>
                          <w:szCs w:val="18"/>
                        </w:rPr>
                      </m:ctrlPr>
                    </m:sSupPr>
                    <m:e>
                      <m:r>
                        <w:rPr>
                          <w:rFonts w:ascii="Cambria Math" w:hAnsi="Times New Roman" w:cs="Times New Roman"/>
                          <w:sz w:val="18"/>
                          <w:szCs w:val="18"/>
                          <w:lang w:bidi="en-US"/>
                        </w:rPr>
                        <m:t>∑</m:t>
                      </m:r>
                      <m:r>
                        <w:rPr>
                          <w:rFonts w:ascii="Cambria Math" w:hAnsi="Cambria Math" w:cs="Times New Roman"/>
                          <w:sz w:val="18"/>
                          <w:szCs w:val="18"/>
                          <w:lang w:bidi="en-US"/>
                        </w:rPr>
                        <m:t>Y</m:t>
                      </m:r>
                      <m:r>
                        <w:rPr>
                          <w:rFonts w:ascii="Cambria Math" w:hAnsi="Times New Roman" w:cs="Times New Roman"/>
                          <w:sz w:val="18"/>
                          <w:szCs w:val="18"/>
                          <w:lang w:bidi="en-US"/>
                        </w:rPr>
                        <m:t>)</m:t>
                      </m:r>
                      <m:ctrlPr>
                        <w:rPr>
                          <w:rFonts w:ascii="Times New Roman" w:hAnsi="Times New Roman" w:cs="Times New Roman"/>
                          <w:i/>
                          <w:sz w:val="18"/>
                          <w:szCs w:val="18"/>
                          <w:cs/>
                          <w:lang w:bidi="en-US"/>
                        </w:rPr>
                      </m:ctrlPr>
                    </m:e>
                    <m:sup>
                      <m:r>
                        <w:rPr>
                          <w:rFonts w:ascii="Cambria Math" w:hAnsi="Times New Roman" w:cs="Times New Roman"/>
                          <w:sz w:val="18"/>
                          <w:szCs w:val="18"/>
                        </w:rPr>
                        <m:t>2</m:t>
                      </m:r>
                    </m:sup>
                  </m:sSup>
                  <m:r>
                    <w:rPr>
                      <w:rFonts w:ascii="Cambria Math" w:hAnsi="Times New Roman" w:cs="Times New Roman"/>
                      <w:sz w:val="18"/>
                      <w:szCs w:val="18"/>
                    </w:rPr>
                    <m:t>}</m:t>
                  </m:r>
                </m:e>
              </m:rad>
            </m:den>
          </m:f>
        </m:oMath>
      </m:oMathPara>
    </w:p>
    <w:p w:rsidR="00881645" w:rsidRPr="00515864" w:rsidRDefault="00881645" w:rsidP="00EC1C5F">
      <w:pPr>
        <w:spacing w:after="120" w:line="360" w:lineRule="auto"/>
        <w:jc w:val="both"/>
        <w:rPr>
          <w:rFonts w:ascii="Times New Roman" w:eastAsiaTheme="minorEastAsia" w:hAnsi="Times New Roman" w:cs="Times New Roman"/>
          <w:sz w:val="18"/>
          <w:szCs w:val="18"/>
        </w:rPr>
      </w:pPr>
      <m:oMathPara>
        <m:oMathParaPr>
          <m:jc m:val="left"/>
        </m:oMathParaPr>
        <m:oMath>
          <m:r>
            <w:rPr>
              <w:rFonts w:ascii="Cambria Math" w:hAnsi="Cambria Math" w:cs="Times New Roman"/>
              <w:sz w:val="18"/>
              <w:szCs w:val="18"/>
            </w:rPr>
            <m:t>rxy</m:t>
          </m:r>
          <m:r>
            <w:rPr>
              <w:rFonts w:ascii="Cambria Math" w:hAnsi="Times New Roman" w:cs="Times New Roman"/>
              <w:sz w:val="18"/>
              <w:szCs w:val="18"/>
            </w:rPr>
            <m:t>=</m:t>
          </m:r>
          <m:f>
            <m:fPr>
              <m:ctrlPr>
                <w:rPr>
                  <w:rFonts w:ascii="Cambria Math" w:hAnsi="Times New Roman" w:cs="Times New Roman"/>
                  <w:i/>
                  <w:sz w:val="18"/>
                  <w:szCs w:val="18"/>
                </w:rPr>
              </m:ctrlPr>
            </m:fPr>
            <m:num>
              <m:r>
                <w:rPr>
                  <w:rFonts w:ascii="Cambria Math" w:hAnsi="Times New Roman" w:cs="Times New Roman"/>
                  <w:sz w:val="18"/>
                  <w:szCs w:val="18"/>
                </w:rPr>
                <m:t>30.1125</m:t>
              </m:r>
              <m:r>
                <w:rPr>
                  <w:rFonts w:ascii="Times New Roman" w:hAnsi="Times New Roman" w:cs="Times New Roman"/>
                  <w:sz w:val="18"/>
                  <w:szCs w:val="18"/>
                </w:rPr>
                <m:t>-</m:t>
              </m:r>
              <m:r>
                <w:rPr>
                  <w:rFonts w:ascii="Cambria Math" w:hAnsi="Times New Roman" w:cs="Times New Roman"/>
                  <w:sz w:val="18"/>
                  <w:szCs w:val="18"/>
                </w:rPr>
                <m:t>(47)(703)</m:t>
              </m:r>
            </m:num>
            <m:den>
              <m:rad>
                <m:radPr>
                  <m:degHide m:val="on"/>
                  <m:ctrlPr>
                    <w:rPr>
                      <w:rFonts w:ascii="Cambria Math" w:hAnsi="Times New Roman" w:cs="Times New Roman"/>
                      <w:i/>
                      <w:sz w:val="18"/>
                      <w:szCs w:val="18"/>
                    </w:rPr>
                  </m:ctrlPr>
                </m:radPr>
                <m:deg/>
                <m:e>
                  <m:r>
                    <w:rPr>
                      <w:rFonts w:ascii="Cambria Math" w:hAnsi="Times New Roman" w:cs="Times New Roman"/>
                      <w:sz w:val="18"/>
                      <w:szCs w:val="18"/>
                      <w:lang w:bidi="en-US"/>
                    </w:rPr>
                    <m:t>{30. 81</m:t>
                  </m:r>
                  <m:r>
                    <w:rPr>
                      <w:rFonts w:ascii="Times New Roman" w:hAnsi="Times New Roman" w:cs="Times New Roman"/>
                      <w:sz w:val="18"/>
                      <w:szCs w:val="18"/>
                    </w:rPr>
                    <m:t>-</m:t>
                  </m:r>
                  <m:r>
                    <w:rPr>
                      <w:rFonts w:ascii="Cambria Math" w:hAnsi="Times New Roman" w:cs="Times New Roman"/>
                      <w:sz w:val="18"/>
                      <w:szCs w:val="18"/>
                    </w:rPr>
                    <m:t>(2209)}</m:t>
                  </m:r>
                  <m:r>
                    <w:rPr>
                      <w:rFonts w:ascii="Cambria Math" w:hAnsi="Times New Roman" w:cs="Times New Roman"/>
                      <w:sz w:val="18"/>
                      <w:szCs w:val="18"/>
                      <w:lang w:bidi="en-US"/>
                    </w:rPr>
                    <m:t>{30.20041</m:t>
                  </m:r>
                  <m:r>
                    <w:rPr>
                      <w:rFonts w:ascii="Times New Roman" w:hAnsi="Times New Roman" w:cs="Times New Roman"/>
                      <w:sz w:val="18"/>
                      <w:szCs w:val="18"/>
                    </w:rPr>
                    <m:t>-</m:t>
                  </m:r>
                  <m:r>
                    <w:rPr>
                      <w:rFonts w:ascii="Cambria Math" w:hAnsi="Times New Roman" w:cs="Times New Roman"/>
                      <w:sz w:val="18"/>
                      <w:szCs w:val="18"/>
                    </w:rPr>
                    <m:t>(494209)}</m:t>
                  </m:r>
                </m:e>
              </m:rad>
            </m:den>
          </m:f>
        </m:oMath>
      </m:oMathPara>
    </w:p>
    <w:p w:rsidR="00881645" w:rsidRPr="00515864" w:rsidRDefault="00881645" w:rsidP="00EC1C5F">
      <w:pPr>
        <w:spacing w:after="120" w:line="360" w:lineRule="auto"/>
        <w:jc w:val="both"/>
        <w:rPr>
          <w:rFonts w:ascii="Times New Roman" w:hAnsi="Times New Roman" w:cs="Times New Roman"/>
          <w:sz w:val="18"/>
          <w:szCs w:val="18"/>
        </w:rPr>
      </w:pPr>
      <m:oMathPara>
        <m:oMathParaPr>
          <m:jc m:val="left"/>
        </m:oMathParaPr>
        <m:oMath>
          <m:r>
            <w:rPr>
              <w:rFonts w:ascii="Cambria Math" w:hAnsi="Cambria Math" w:cs="Times New Roman"/>
              <w:sz w:val="18"/>
              <w:szCs w:val="18"/>
            </w:rPr>
            <m:t>rxy</m:t>
          </m:r>
          <m:r>
            <w:rPr>
              <w:rFonts w:ascii="Cambria Math" w:hAnsi="Times New Roman" w:cs="Times New Roman"/>
              <w:sz w:val="18"/>
              <w:szCs w:val="18"/>
            </w:rPr>
            <m:t>=</m:t>
          </m:r>
          <m:f>
            <m:fPr>
              <m:ctrlPr>
                <w:rPr>
                  <w:rFonts w:ascii="Cambria Math" w:hAnsi="Times New Roman" w:cs="Times New Roman"/>
                  <w:i/>
                  <w:sz w:val="18"/>
                  <w:szCs w:val="18"/>
                </w:rPr>
              </m:ctrlPr>
            </m:fPr>
            <m:num>
              <m:r>
                <w:rPr>
                  <w:rFonts w:ascii="Cambria Math" w:hAnsi="Times New Roman" w:cs="Times New Roman"/>
                  <w:sz w:val="18"/>
                  <w:szCs w:val="18"/>
                </w:rPr>
                <m:t>33750</m:t>
              </m:r>
              <m:r>
                <w:rPr>
                  <w:rFonts w:ascii="Times New Roman" w:hAnsi="Times New Roman" w:cs="Times New Roman"/>
                  <w:sz w:val="18"/>
                  <w:szCs w:val="18"/>
                </w:rPr>
                <m:t>-</m:t>
              </m:r>
              <m:r>
                <w:rPr>
                  <w:rFonts w:ascii="Cambria Math" w:hAnsi="Times New Roman" w:cs="Times New Roman"/>
                  <w:sz w:val="18"/>
                  <w:szCs w:val="18"/>
                </w:rPr>
                <m:t>33041</m:t>
              </m:r>
            </m:num>
            <m:den>
              <m:rad>
                <m:radPr>
                  <m:degHide m:val="on"/>
                  <m:ctrlPr>
                    <w:rPr>
                      <w:rFonts w:ascii="Cambria Math" w:hAnsi="Times New Roman" w:cs="Times New Roman"/>
                      <w:i/>
                      <w:sz w:val="18"/>
                      <w:szCs w:val="18"/>
                    </w:rPr>
                  </m:ctrlPr>
                </m:radPr>
                <m:deg/>
                <m:e>
                  <m:r>
                    <w:rPr>
                      <w:rFonts w:ascii="Cambria Math" w:hAnsi="Times New Roman" w:cs="Times New Roman"/>
                      <w:sz w:val="18"/>
                      <w:szCs w:val="18"/>
                      <w:lang w:bidi="en-US"/>
                    </w:rPr>
                    <m:t>{2430</m:t>
                  </m:r>
                  <m:r>
                    <w:rPr>
                      <w:rFonts w:ascii="Times New Roman" w:hAnsi="Times New Roman" w:cs="Times New Roman"/>
                      <w:sz w:val="18"/>
                      <w:szCs w:val="18"/>
                    </w:rPr>
                    <m:t>-</m:t>
                  </m:r>
                  <m:r>
                    <w:rPr>
                      <w:rFonts w:ascii="Cambria Math" w:hAnsi="Times New Roman" w:cs="Times New Roman"/>
                      <w:sz w:val="18"/>
                      <w:szCs w:val="18"/>
                    </w:rPr>
                    <m:t>2209}</m:t>
                  </m:r>
                  <m:r>
                    <w:rPr>
                      <w:rFonts w:ascii="Cambria Math" w:hAnsi="Times New Roman" w:cs="Times New Roman"/>
                      <w:sz w:val="18"/>
                      <w:szCs w:val="18"/>
                      <w:lang w:bidi="en-US"/>
                    </w:rPr>
                    <m:t>{601230</m:t>
                  </m:r>
                  <m:r>
                    <w:rPr>
                      <w:rFonts w:ascii="Times New Roman" w:hAnsi="Times New Roman" w:cs="Times New Roman"/>
                      <w:sz w:val="18"/>
                      <w:szCs w:val="18"/>
                    </w:rPr>
                    <m:t>-</m:t>
                  </m:r>
                  <m:r>
                    <w:rPr>
                      <w:rFonts w:ascii="Cambria Math" w:hAnsi="Times New Roman" w:cs="Times New Roman"/>
                      <w:sz w:val="18"/>
                      <w:szCs w:val="18"/>
                    </w:rPr>
                    <m:t>494209}</m:t>
                  </m:r>
                </m:e>
              </m:rad>
            </m:den>
          </m:f>
        </m:oMath>
      </m:oMathPara>
    </w:p>
    <w:p w:rsidR="00881645" w:rsidRPr="00515864" w:rsidRDefault="00881645" w:rsidP="00EC1C5F">
      <w:pPr>
        <w:spacing w:after="120" w:line="360" w:lineRule="auto"/>
        <w:jc w:val="both"/>
        <w:rPr>
          <w:rFonts w:ascii="Times New Roman" w:hAnsi="Times New Roman" w:cs="Times New Roman"/>
          <w:sz w:val="18"/>
          <w:szCs w:val="18"/>
        </w:rPr>
      </w:pPr>
      <m:oMathPara>
        <m:oMathParaPr>
          <m:jc m:val="left"/>
        </m:oMathParaPr>
        <m:oMath>
          <m:r>
            <w:rPr>
              <w:rFonts w:ascii="Cambria Math" w:hAnsi="Cambria Math" w:cs="Times New Roman"/>
              <w:sz w:val="18"/>
              <w:szCs w:val="18"/>
            </w:rPr>
            <m:t>rxy</m:t>
          </m:r>
          <m:r>
            <w:rPr>
              <w:rFonts w:ascii="Cambria Math" w:hAnsi="Times New Roman" w:cs="Times New Roman"/>
              <w:sz w:val="18"/>
              <w:szCs w:val="18"/>
            </w:rPr>
            <m:t>=</m:t>
          </m:r>
          <m:f>
            <m:fPr>
              <m:ctrlPr>
                <w:rPr>
                  <w:rFonts w:ascii="Cambria Math" w:hAnsi="Times New Roman" w:cs="Times New Roman"/>
                  <w:i/>
                  <w:sz w:val="18"/>
                  <w:szCs w:val="18"/>
                </w:rPr>
              </m:ctrlPr>
            </m:fPr>
            <m:num>
              <m:r>
                <w:rPr>
                  <w:rFonts w:ascii="Cambria Math" w:hAnsi="Times New Roman" w:cs="Times New Roman"/>
                  <w:sz w:val="18"/>
                  <w:szCs w:val="18"/>
                </w:rPr>
                <m:t>709</m:t>
              </m:r>
            </m:num>
            <m:den>
              <m:rad>
                <m:radPr>
                  <m:degHide m:val="on"/>
                  <m:ctrlPr>
                    <w:rPr>
                      <w:rFonts w:ascii="Cambria Math" w:hAnsi="Times New Roman" w:cs="Times New Roman"/>
                      <w:i/>
                      <w:sz w:val="18"/>
                      <w:szCs w:val="18"/>
                    </w:rPr>
                  </m:ctrlPr>
                </m:radPr>
                <m:deg/>
                <m:e>
                  <m:r>
                    <w:rPr>
                      <w:rFonts w:ascii="Cambria Math" w:hAnsi="Times New Roman" w:cs="Times New Roman"/>
                      <w:sz w:val="18"/>
                      <w:szCs w:val="18"/>
                      <w:lang w:bidi="en-US"/>
                    </w:rPr>
                    <m:t>(23651641)</m:t>
                  </m:r>
                </m:e>
              </m:rad>
            </m:den>
          </m:f>
        </m:oMath>
      </m:oMathPara>
    </w:p>
    <w:p w:rsidR="00881645" w:rsidRDefault="00881645" w:rsidP="00EC1C5F">
      <w:pPr>
        <w:spacing w:after="120" w:line="360" w:lineRule="auto"/>
        <w:jc w:val="both"/>
        <w:rPr>
          <w:rFonts w:ascii="Times New Roman" w:eastAsiaTheme="minorEastAsia" w:hAnsi="Times New Roman" w:cs="Times New Roman"/>
          <w:sz w:val="18"/>
          <w:szCs w:val="18"/>
        </w:rPr>
      </w:pPr>
      <m:oMathPara>
        <m:oMathParaPr>
          <m:jc m:val="left"/>
        </m:oMathParaPr>
        <m:oMath>
          <m:r>
            <w:rPr>
              <w:rFonts w:ascii="Cambria Math" w:hAnsi="Cambria Math" w:cs="Times New Roman"/>
              <w:sz w:val="18"/>
              <w:szCs w:val="18"/>
            </w:rPr>
            <m:t>rxy</m:t>
          </m:r>
          <m:r>
            <w:rPr>
              <w:rFonts w:ascii="Cambria Math" w:hAnsi="Times New Roman" w:cs="Times New Roman"/>
              <w:sz w:val="18"/>
              <w:szCs w:val="18"/>
            </w:rPr>
            <m:t>=</m:t>
          </m:r>
          <m:f>
            <m:fPr>
              <m:ctrlPr>
                <w:rPr>
                  <w:rFonts w:ascii="Cambria Math" w:hAnsi="Times New Roman" w:cs="Times New Roman"/>
                  <w:i/>
                  <w:sz w:val="18"/>
                  <w:szCs w:val="18"/>
                </w:rPr>
              </m:ctrlPr>
            </m:fPr>
            <m:num>
              <m:r>
                <w:rPr>
                  <w:rFonts w:ascii="Cambria Math" w:hAnsi="Times New Roman" w:cs="Times New Roman"/>
                  <w:sz w:val="18"/>
                  <w:szCs w:val="18"/>
                </w:rPr>
                <m:t>709</m:t>
              </m:r>
            </m:num>
            <m:den>
              <m:r>
                <w:rPr>
                  <w:rFonts w:ascii="Cambria Math" w:hAnsi="Times New Roman" w:cs="Times New Roman"/>
                  <w:sz w:val="18"/>
                  <w:szCs w:val="18"/>
                </w:rPr>
                <m:t>4863,3</m:t>
              </m:r>
            </m:den>
          </m:f>
        </m:oMath>
      </m:oMathPara>
    </w:p>
    <w:p w:rsidR="00F7379F" w:rsidRPr="00515864" w:rsidRDefault="00F7379F" w:rsidP="00EC1C5F">
      <w:pPr>
        <w:spacing w:after="120" w:line="360" w:lineRule="auto"/>
        <w:jc w:val="both"/>
        <w:rPr>
          <w:rFonts w:ascii="Times New Roman" w:hAnsi="Times New Roman" w:cs="Times New Roman"/>
          <w:sz w:val="18"/>
          <w:szCs w:val="18"/>
        </w:rPr>
      </w:pPr>
      <m:oMathPara>
        <m:oMathParaPr>
          <m:jc m:val="left"/>
        </m:oMathParaPr>
        <m:oMath>
          <m:r>
            <w:rPr>
              <w:rFonts w:ascii="Cambria Math" w:hAnsi="Cambria Math" w:cs="Times New Roman"/>
              <w:sz w:val="18"/>
              <w:szCs w:val="18"/>
            </w:rPr>
            <m:t>rxy</m:t>
          </m:r>
          <m:r>
            <w:rPr>
              <w:rFonts w:ascii="Cambria Math" w:hAnsi="Times New Roman" w:cs="Times New Roman"/>
              <w:sz w:val="18"/>
              <w:szCs w:val="18"/>
            </w:rPr>
            <m:t>=0,146</m:t>
          </m:r>
        </m:oMath>
      </m:oMathPara>
    </w:p>
    <w:p w:rsidR="003D0B1B" w:rsidRPr="00835C34" w:rsidRDefault="0029347E" w:rsidP="0029347E">
      <w:pPr>
        <w:tabs>
          <w:tab w:val="left" w:pos="567"/>
        </w:tabs>
        <w:jc w:val="both"/>
        <w:rPr>
          <w:rFonts w:ascii="Times New Roman" w:hAnsi="Times New Roman"/>
        </w:rPr>
      </w:pPr>
      <w:r>
        <w:rPr>
          <w:rFonts w:ascii="Times New Roman" w:hAnsi="Times New Roman"/>
        </w:rPr>
        <w:tab/>
      </w:r>
      <w:r w:rsidR="00515864" w:rsidRPr="00835C34">
        <w:rPr>
          <w:rFonts w:ascii="Times New Roman" w:hAnsi="Times New Roman"/>
        </w:rPr>
        <w:t xml:space="preserve">Berdasarkan perhitungan di atas pengaruh antara </w:t>
      </w:r>
      <w:r w:rsidR="00B838E0">
        <w:rPr>
          <w:rFonts w:ascii="Times New Roman" w:hAnsi="Times New Roman"/>
        </w:rPr>
        <w:t xml:space="preserve">akreditasi sekolah terhadap </w:t>
      </w:r>
      <w:r w:rsidR="00515864" w:rsidRPr="00835C34">
        <w:rPr>
          <w:rFonts w:ascii="Times New Roman" w:hAnsi="Times New Roman"/>
        </w:rPr>
        <w:t xml:space="preserve">implementasi PPK berbasis masyarakat diperoleh angka korelasi </w:t>
      </w:r>
      <w:r w:rsidR="00515864" w:rsidRPr="00835C34">
        <w:rPr>
          <w:rFonts w:ascii="Times New Roman" w:hAnsi="Times New Roman"/>
          <w:i/>
        </w:rPr>
        <w:t>product moment</w:t>
      </w:r>
      <w:r w:rsidR="00C36122">
        <w:rPr>
          <w:rFonts w:ascii="Times New Roman" w:hAnsi="Times New Roman"/>
        </w:rPr>
        <w:t xml:space="preserve"> sebesar 0,146</w:t>
      </w:r>
      <w:r w:rsidR="00515864" w:rsidRPr="00835C34">
        <w:rPr>
          <w:rFonts w:ascii="Times New Roman" w:hAnsi="Times New Roman"/>
        </w:rPr>
        <w:t xml:space="preserve">. </w:t>
      </w:r>
      <w:r w:rsidR="008F2B1A" w:rsidRPr="00835C34">
        <w:rPr>
          <w:rFonts w:ascii="Times New Roman" w:hAnsi="Times New Roman"/>
        </w:rPr>
        <w:t>Untuk mengetahui interpretasi terhadap kategori pengaruh tersebut digunakan pedoman seperti yang tertera pada tabel berikut:</w:t>
      </w:r>
    </w:p>
    <w:p w:rsidR="008F2B1A" w:rsidRPr="00835C34" w:rsidRDefault="00B838E0" w:rsidP="00054392">
      <w:pPr>
        <w:tabs>
          <w:tab w:val="left" w:pos="284"/>
        </w:tabs>
        <w:spacing w:after="0"/>
        <w:jc w:val="center"/>
        <w:rPr>
          <w:rFonts w:ascii="Times New Roman" w:hAnsi="Times New Roman"/>
        </w:rPr>
      </w:pPr>
      <w:r>
        <w:rPr>
          <w:rFonts w:ascii="Times New Roman" w:hAnsi="Times New Roman"/>
        </w:rPr>
        <w:lastRenderedPageBreak/>
        <w:t>Tabel 5.</w:t>
      </w:r>
      <w:r w:rsidR="008F2B1A" w:rsidRPr="00835C34">
        <w:rPr>
          <w:rFonts w:ascii="Times New Roman" w:hAnsi="Times New Roman"/>
        </w:rPr>
        <w:t xml:space="preserve"> Pedoman Interpretasi Koefisien Korelasi Nilai</w:t>
      </w:r>
    </w:p>
    <w:tbl>
      <w:tblPr>
        <w:tblStyle w:val="TableGrid"/>
        <w:tblW w:w="0" w:type="auto"/>
        <w:tblInd w:w="392" w:type="dxa"/>
        <w:tblBorders>
          <w:left w:val="none" w:sz="0" w:space="0" w:color="auto"/>
          <w:right w:val="none" w:sz="0" w:space="0" w:color="auto"/>
          <w:insideV w:val="none" w:sz="0" w:space="0" w:color="auto"/>
        </w:tblBorders>
        <w:tblLook w:val="04A0"/>
      </w:tblPr>
      <w:tblGrid>
        <w:gridCol w:w="1450"/>
        <w:gridCol w:w="1988"/>
      </w:tblGrid>
      <w:tr w:rsidR="008F2B1A" w:rsidRPr="00835C34" w:rsidTr="00B064C4">
        <w:trPr>
          <w:tblHeader/>
        </w:trPr>
        <w:tc>
          <w:tcPr>
            <w:tcW w:w="1526" w:type="dxa"/>
            <w:tcBorders>
              <w:bottom w:val="single" w:sz="4" w:space="0" w:color="000000" w:themeColor="text1"/>
            </w:tcBorders>
            <w:vAlign w:val="center"/>
          </w:tcPr>
          <w:p w:rsidR="008F2B1A" w:rsidRPr="00593D2B" w:rsidRDefault="008F2B1A" w:rsidP="00B064C4">
            <w:pPr>
              <w:tabs>
                <w:tab w:val="left" w:pos="284"/>
              </w:tabs>
              <w:spacing w:line="276" w:lineRule="auto"/>
              <w:jc w:val="center"/>
              <w:rPr>
                <w:rFonts w:ascii="Times New Roman" w:hAnsi="Times New Roman"/>
                <w:b/>
              </w:rPr>
            </w:pPr>
            <w:r w:rsidRPr="00593D2B">
              <w:rPr>
                <w:rFonts w:ascii="Times New Roman" w:hAnsi="Times New Roman"/>
                <w:b/>
              </w:rPr>
              <w:t>Interval</w:t>
            </w:r>
          </w:p>
        </w:tc>
        <w:tc>
          <w:tcPr>
            <w:tcW w:w="2126" w:type="dxa"/>
            <w:tcBorders>
              <w:bottom w:val="single" w:sz="4" w:space="0" w:color="000000" w:themeColor="text1"/>
            </w:tcBorders>
            <w:vAlign w:val="center"/>
          </w:tcPr>
          <w:p w:rsidR="008F2B1A" w:rsidRPr="00593D2B" w:rsidRDefault="008F2B1A" w:rsidP="00B064C4">
            <w:pPr>
              <w:tabs>
                <w:tab w:val="left" w:pos="284"/>
              </w:tabs>
              <w:spacing w:line="276" w:lineRule="auto"/>
              <w:jc w:val="center"/>
              <w:rPr>
                <w:rFonts w:ascii="Times New Roman" w:hAnsi="Times New Roman"/>
                <w:b/>
              </w:rPr>
            </w:pPr>
            <w:r w:rsidRPr="00593D2B">
              <w:rPr>
                <w:rFonts w:ascii="Times New Roman" w:hAnsi="Times New Roman"/>
                <w:b/>
              </w:rPr>
              <w:t>Tingkat Pengaruh</w:t>
            </w:r>
          </w:p>
        </w:tc>
      </w:tr>
      <w:tr w:rsidR="008F2B1A" w:rsidRPr="00835C34" w:rsidTr="00B064C4">
        <w:tc>
          <w:tcPr>
            <w:tcW w:w="1526" w:type="dxa"/>
            <w:tcBorders>
              <w:bottom w:val="nil"/>
            </w:tcBorders>
            <w:vAlign w:val="center"/>
          </w:tcPr>
          <w:p w:rsidR="008F2B1A" w:rsidRPr="00835C34" w:rsidRDefault="008F2B1A" w:rsidP="00B064C4">
            <w:pPr>
              <w:tabs>
                <w:tab w:val="left" w:pos="284"/>
              </w:tabs>
              <w:spacing w:line="276" w:lineRule="auto"/>
              <w:jc w:val="center"/>
              <w:rPr>
                <w:rFonts w:ascii="Times New Roman" w:hAnsi="Times New Roman"/>
              </w:rPr>
            </w:pPr>
            <w:r w:rsidRPr="00835C34">
              <w:rPr>
                <w:rFonts w:ascii="Times New Roman" w:hAnsi="Times New Roman"/>
              </w:rPr>
              <w:t>0,80 – 1,00</w:t>
            </w:r>
          </w:p>
        </w:tc>
        <w:tc>
          <w:tcPr>
            <w:tcW w:w="2126" w:type="dxa"/>
            <w:tcBorders>
              <w:bottom w:val="nil"/>
            </w:tcBorders>
          </w:tcPr>
          <w:p w:rsidR="008F2B1A" w:rsidRPr="00835C34" w:rsidRDefault="008F2B1A" w:rsidP="00213CDB">
            <w:pPr>
              <w:tabs>
                <w:tab w:val="left" w:pos="284"/>
              </w:tabs>
              <w:spacing w:line="276" w:lineRule="auto"/>
              <w:jc w:val="both"/>
              <w:rPr>
                <w:rFonts w:ascii="Times New Roman" w:hAnsi="Times New Roman"/>
              </w:rPr>
            </w:pPr>
            <w:r w:rsidRPr="00835C34">
              <w:rPr>
                <w:rFonts w:ascii="Times New Roman" w:hAnsi="Times New Roman"/>
              </w:rPr>
              <w:t>Sangat Tinggi</w:t>
            </w:r>
          </w:p>
        </w:tc>
      </w:tr>
      <w:tr w:rsidR="008F2B1A" w:rsidRPr="00835C34" w:rsidTr="00B064C4">
        <w:tc>
          <w:tcPr>
            <w:tcW w:w="1526" w:type="dxa"/>
            <w:tcBorders>
              <w:top w:val="nil"/>
              <w:bottom w:val="nil"/>
            </w:tcBorders>
            <w:vAlign w:val="center"/>
          </w:tcPr>
          <w:p w:rsidR="008F2B1A" w:rsidRPr="00835C34" w:rsidRDefault="008F2B1A" w:rsidP="00213CDB">
            <w:pPr>
              <w:tabs>
                <w:tab w:val="left" w:pos="284"/>
              </w:tabs>
              <w:spacing w:line="276" w:lineRule="auto"/>
              <w:jc w:val="center"/>
              <w:rPr>
                <w:rFonts w:ascii="Times New Roman" w:hAnsi="Times New Roman"/>
              </w:rPr>
            </w:pPr>
            <w:r w:rsidRPr="00835C34">
              <w:rPr>
                <w:rFonts w:ascii="Times New Roman" w:hAnsi="Times New Roman"/>
              </w:rPr>
              <w:t>0,60 – 0,799</w:t>
            </w:r>
          </w:p>
        </w:tc>
        <w:tc>
          <w:tcPr>
            <w:tcW w:w="2126" w:type="dxa"/>
            <w:tcBorders>
              <w:top w:val="nil"/>
              <w:bottom w:val="nil"/>
            </w:tcBorders>
          </w:tcPr>
          <w:p w:rsidR="008F2B1A" w:rsidRPr="00835C34" w:rsidRDefault="008F2B1A" w:rsidP="00213CDB">
            <w:pPr>
              <w:tabs>
                <w:tab w:val="left" w:pos="284"/>
              </w:tabs>
              <w:spacing w:line="276" w:lineRule="auto"/>
              <w:jc w:val="both"/>
              <w:rPr>
                <w:rFonts w:ascii="Times New Roman" w:hAnsi="Times New Roman"/>
              </w:rPr>
            </w:pPr>
            <w:r w:rsidRPr="00835C34">
              <w:rPr>
                <w:rFonts w:ascii="Times New Roman" w:hAnsi="Times New Roman"/>
              </w:rPr>
              <w:t>Tinggi</w:t>
            </w:r>
          </w:p>
        </w:tc>
      </w:tr>
      <w:tr w:rsidR="008F2B1A" w:rsidRPr="00835C34" w:rsidTr="00B064C4">
        <w:tc>
          <w:tcPr>
            <w:tcW w:w="1526" w:type="dxa"/>
            <w:tcBorders>
              <w:top w:val="nil"/>
              <w:bottom w:val="nil"/>
            </w:tcBorders>
            <w:vAlign w:val="center"/>
          </w:tcPr>
          <w:p w:rsidR="008F2B1A" w:rsidRPr="00835C34" w:rsidRDefault="008F2B1A" w:rsidP="00213CDB">
            <w:pPr>
              <w:tabs>
                <w:tab w:val="left" w:pos="284"/>
              </w:tabs>
              <w:spacing w:line="276" w:lineRule="auto"/>
              <w:jc w:val="center"/>
              <w:rPr>
                <w:rFonts w:ascii="Times New Roman" w:hAnsi="Times New Roman"/>
              </w:rPr>
            </w:pPr>
            <w:r w:rsidRPr="00835C34">
              <w:rPr>
                <w:rFonts w:ascii="Times New Roman" w:hAnsi="Times New Roman"/>
              </w:rPr>
              <w:t>0,40 – 0,599</w:t>
            </w:r>
          </w:p>
        </w:tc>
        <w:tc>
          <w:tcPr>
            <w:tcW w:w="2126" w:type="dxa"/>
            <w:tcBorders>
              <w:top w:val="nil"/>
              <w:bottom w:val="nil"/>
            </w:tcBorders>
          </w:tcPr>
          <w:p w:rsidR="008F2B1A" w:rsidRPr="00835C34" w:rsidRDefault="008F2B1A" w:rsidP="00213CDB">
            <w:pPr>
              <w:tabs>
                <w:tab w:val="left" w:pos="284"/>
              </w:tabs>
              <w:spacing w:line="276" w:lineRule="auto"/>
              <w:jc w:val="both"/>
              <w:rPr>
                <w:rFonts w:ascii="Times New Roman" w:hAnsi="Times New Roman"/>
              </w:rPr>
            </w:pPr>
            <w:r w:rsidRPr="00835C34">
              <w:rPr>
                <w:rFonts w:ascii="Times New Roman" w:hAnsi="Times New Roman"/>
              </w:rPr>
              <w:t>Sedang</w:t>
            </w:r>
          </w:p>
        </w:tc>
      </w:tr>
      <w:tr w:rsidR="008F2B1A" w:rsidRPr="00835C34" w:rsidTr="00B064C4">
        <w:tc>
          <w:tcPr>
            <w:tcW w:w="1526" w:type="dxa"/>
            <w:tcBorders>
              <w:top w:val="nil"/>
              <w:bottom w:val="nil"/>
            </w:tcBorders>
            <w:vAlign w:val="center"/>
          </w:tcPr>
          <w:p w:rsidR="008F2B1A" w:rsidRPr="00835C34" w:rsidRDefault="008F2B1A" w:rsidP="00213CDB">
            <w:pPr>
              <w:tabs>
                <w:tab w:val="left" w:pos="284"/>
              </w:tabs>
              <w:spacing w:line="276" w:lineRule="auto"/>
              <w:jc w:val="center"/>
              <w:rPr>
                <w:rFonts w:ascii="Times New Roman" w:hAnsi="Times New Roman"/>
              </w:rPr>
            </w:pPr>
            <w:r w:rsidRPr="00835C34">
              <w:rPr>
                <w:rFonts w:ascii="Times New Roman" w:hAnsi="Times New Roman"/>
              </w:rPr>
              <w:t>0,20 – 0,399</w:t>
            </w:r>
          </w:p>
        </w:tc>
        <w:tc>
          <w:tcPr>
            <w:tcW w:w="2126" w:type="dxa"/>
            <w:tcBorders>
              <w:top w:val="nil"/>
              <w:bottom w:val="nil"/>
            </w:tcBorders>
          </w:tcPr>
          <w:p w:rsidR="008F2B1A" w:rsidRPr="00835C34" w:rsidRDefault="008F2B1A" w:rsidP="00213CDB">
            <w:pPr>
              <w:tabs>
                <w:tab w:val="left" w:pos="284"/>
              </w:tabs>
              <w:spacing w:line="276" w:lineRule="auto"/>
              <w:jc w:val="both"/>
              <w:rPr>
                <w:rFonts w:ascii="Times New Roman" w:hAnsi="Times New Roman"/>
              </w:rPr>
            </w:pPr>
            <w:r w:rsidRPr="00835C34">
              <w:rPr>
                <w:rFonts w:ascii="Times New Roman" w:hAnsi="Times New Roman"/>
              </w:rPr>
              <w:t>Rendah</w:t>
            </w:r>
          </w:p>
        </w:tc>
      </w:tr>
      <w:tr w:rsidR="008F2B1A" w:rsidRPr="00835C34" w:rsidTr="00B064C4">
        <w:tc>
          <w:tcPr>
            <w:tcW w:w="1526" w:type="dxa"/>
            <w:tcBorders>
              <w:top w:val="nil"/>
            </w:tcBorders>
            <w:vAlign w:val="center"/>
          </w:tcPr>
          <w:p w:rsidR="008F2B1A" w:rsidRPr="00835C34" w:rsidRDefault="008F2B1A" w:rsidP="00213CDB">
            <w:pPr>
              <w:tabs>
                <w:tab w:val="left" w:pos="284"/>
              </w:tabs>
              <w:spacing w:line="276" w:lineRule="auto"/>
              <w:jc w:val="center"/>
              <w:rPr>
                <w:rFonts w:ascii="Times New Roman" w:hAnsi="Times New Roman"/>
              </w:rPr>
            </w:pPr>
            <w:r w:rsidRPr="00835C34">
              <w:rPr>
                <w:rFonts w:ascii="Times New Roman" w:hAnsi="Times New Roman"/>
              </w:rPr>
              <w:t>0,00 – 0,199</w:t>
            </w:r>
          </w:p>
        </w:tc>
        <w:tc>
          <w:tcPr>
            <w:tcW w:w="2126" w:type="dxa"/>
            <w:tcBorders>
              <w:top w:val="nil"/>
            </w:tcBorders>
          </w:tcPr>
          <w:p w:rsidR="008F2B1A" w:rsidRPr="00835C34" w:rsidRDefault="008F2B1A" w:rsidP="00213CDB">
            <w:pPr>
              <w:tabs>
                <w:tab w:val="left" w:pos="284"/>
              </w:tabs>
              <w:spacing w:line="276" w:lineRule="auto"/>
              <w:jc w:val="both"/>
              <w:rPr>
                <w:rFonts w:ascii="Times New Roman" w:hAnsi="Times New Roman"/>
              </w:rPr>
            </w:pPr>
            <w:r w:rsidRPr="00835C34">
              <w:rPr>
                <w:rFonts w:ascii="Times New Roman" w:hAnsi="Times New Roman"/>
              </w:rPr>
              <w:t>Sangat Rendah</w:t>
            </w:r>
          </w:p>
        </w:tc>
      </w:tr>
    </w:tbl>
    <w:p w:rsidR="008F2B1A" w:rsidRPr="00835C34" w:rsidRDefault="008F2B1A" w:rsidP="004F047E">
      <w:pPr>
        <w:tabs>
          <w:tab w:val="left" w:pos="284"/>
        </w:tabs>
        <w:spacing w:after="0"/>
        <w:jc w:val="both"/>
        <w:rPr>
          <w:rFonts w:ascii="Times New Roman" w:hAnsi="Times New Roman"/>
        </w:rPr>
      </w:pPr>
    </w:p>
    <w:p w:rsidR="0029347E" w:rsidRDefault="00835C34" w:rsidP="0029347E">
      <w:pPr>
        <w:tabs>
          <w:tab w:val="left" w:pos="284"/>
          <w:tab w:val="left" w:pos="567"/>
        </w:tabs>
        <w:jc w:val="both"/>
        <w:rPr>
          <w:rFonts w:ascii="Times New Roman" w:hAnsi="Times New Roman"/>
        </w:rPr>
      </w:pPr>
      <w:r>
        <w:rPr>
          <w:rFonts w:ascii="Times New Roman" w:hAnsi="Times New Roman"/>
        </w:rPr>
        <w:tab/>
      </w:r>
      <w:r>
        <w:rPr>
          <w:rFonts w:ascii="Times New Roman" w:hAnsi="Times New Roman"/>
        </w:rPr>
        <w:tab/>
      </w:r>
      <w:r w:rsidR="008F2B1A" w:rsidRPr="00835C34">
        <w:rPr>
          <w:rFonts w:ascii="Times New Roman" w:hAnsi="Times New Roman"/>
        </w:rPr>
        <w:t>Berdasarkan hasil perhitungan koefisien korelasi antara variabel X</w:t>
      </w:r>
      <w:r w:rsidR="009A1D64">
        <w:rPr>
          <w:rFonts w:ascii="Times New Roman" w:hAnsi="Times New Roman"/>
        </w:rPr>
        <w:t xml:space="preserve"> (</w:t>
      </w:r>
      <w:r w:rsidR="00B838E0">
        <w:rPr>
          <w:rFonts w:ascii="Times New Roman" w:hAnsi="Times New Roman"/>
        </w:rPr>
        <w:t>akreditasi sekolah</w:t>
      </w:r>
      <w:r w:rsidR="009A1D64">
        <w:rPr>
          <w:rFonts w:ascii="Times New Roman" w:hAnsi="Times New Roman"/>
        </w:rPr>
        <w:t>)</w:t>
      </w:r>
      <w:r w:rsidR="008F2B1A" w:rsidRPr="00835C34">
        <w:rPr>
          <w:rFonts w:ascii="Times New Roman" w:hAnsi="Times New Roman"/>
        </w:rPr>
        <w:t xml:space="preserve"> dan variabel Y</w:t>
      </w:r>
      <w:r w:rsidR="009A1D64">
        <w:rPr>
          <w:rFonts w:ascii="Times New Roman" w:hAnsi="Times New Roman"/>
        </w:rPr>
        <w:t xml:space="preserve"> (</w:t>
      </w:r>
      <w:r w:rsidR="00B838E0">
        <w:rPr>
          <w:rFonts w:ascii="Times New Roman" w:hAnsi="Times New Roman"/>
        </w:rPr>
        <w:t>implementasi PPK berbasis masyarakat</w:t>
      </w:r>
      <w:r w:rsidR="009A1D64">
        <w:rPr>
          <w:rFonts w:ascii="Times New Roman" w:hAnsi="Times New Roman"/>
        </w:rPr>
        <w:t>)</w:t>
      </w:r>
      <w:r w:rsidR="008F2B1A" w:rsidRPr="00835C34">
        <w:rPr>
          <w:rFonts w:ascii="Times New Roman" w:hAnsi="Times New Roman"/>
        </w:rPr>
        <w:t xml:space="preserve"> diper</w:t>
      </w:r>
      <w:r w:rsidR="009C568F">
        <w:rPr>
          <w:rFonts w:ascii="Times New Roman" w:hAnsi="Times New Roman"/>
        </w:rPr>
        <w:t>oleh nilai r</w:t>
      </w:r>
      <w:r w:rsidR="00C36122" w:rsidRPr="009C568F">
        <w:rPr>
          <w:rFonts w:ascii="Times New Roman" w:hAnsi="Times New Roman"/>
          <w:vertAlign w:val="subscript"/>
        </w:rPr>
        <w:t>hitung</w:t>
      </w:r>
      <w:r w:rsidR="00C36122">
        <w:rPr>
          <w:rFonts w:ascii="Times New Roman" w:hAnsi="Times New Roman"/>
        </w:rPr>
        <w:t xml:space="preserve"> sebesar 0,146</w:t>
      </w:r>
      <w:r w:rsidR="008F2B1A" w:rsidRPr="00835C34">
        <w:rPr>
          <w:rFonts w:ascii="Times New Roman" w:hAnsi="Times New Roman"/>
        </w:rPr>
        <w:t>. Jika dibandingkan nilai r</w:t>
      </w:r>
      <w:r w:rsidR="008F2B1A" w:rsidRPr="009C568F">
        <w:rPr>
          <w:rFonts w:ascii="Times New Roman" w:hAnsi="Times New Roman"/>
          <w:vertAlign w:val="subscript"/>
        </w:rPr>
        <w:t>hitung</w:t>
      </w:r>
      <w:r w:rsidR="008F2B1A" w:rsidRPr="00835C34">
        <w:rPr>
          <w:rFonts w:ascii="Times New Roman" w:hAnsi="Times New Roman"/>
        </w:rPr>
        <w:t xml:space="preserve"> dengan r</w:t>
      </w:r>
      <w:r w:rsidR="008F2B1A" w:rsidRPr="009C568F">
        <w:rPr>
          <w:rFonts w:ascii="Times New Roman" w:hAnsi="Times New Roman"/>
          <w:vertAlign w:val="subscript"/>
        </w:rPr>
        <w:t>tabel</w:t>
      </w:r>
      <w:r w:rsidR="008F2B1A" w:rsidRPr="00835C34">
        <w:rPr>
          <w:rFonts w:ascii="Times New Roman" w:hAnsi="Times New Roman"/>
        </w:rPr>
        <w:t xml:space="preserve"> dengan mengambil taraf signifikan 5% (taraf kepercayaan 95%) atau </w:t>
      </w:r>
      <w:r w:rsidR="008F2B1A" w:rsidRPr="00835C34">
        <w:rPr>
          <w:rFonts w:ascii="Times New Roman" w:hAnsi="Times New Roman" w:cs="Times New Roman"/>
        </w:rPr>
        <w:t>α</w:t>
      </w:r>
      <w:r w:rsidR="008F2B1A" w:rsidRPr="00835C34">
        <w:rPr>
          <w:rFonts w:ascii="Times New Roman" w:hAnsi="Times New Roman"/>
        </w:rPr>
        <w:t xml:space="preserve"> = 0,0</w:t>
      </w:r>
      <w:r w:rsidR="007339BB">
        <w:rPr>
          <w:rFonts w:ascii="Times New Roman" w:hAnsi="Times New Roman"/>
        </w:rPr>
        <w:t>5 d</w:t>
      </w:r>
      <w:r w:rsidR="005D6C95">
        <w:rPr>
          <w:rFonts w:ascii="Times New Roman" w:hAnsi="Times New Roman"/>
        </w:rPr>
        <w:t>an derajat kebebasan n-2 = 28</w:t>
      </w:r>
      <w:r w:rsidR="00CE5B26">
        <w:rPr>
          <w:rFonts w:ascii="Times New Roman" w:hAnsi="Times New Roman"/>
        </w:rPr>
        <w:t>,</w:t>
      </w:r>
      <w:r w:rsidR="007339BB">
        <w:rPr>
          <w:rFonts w:ascii="Times New Roman" w:hAnsi="Times New Roman"/>
        </w:rPr>
        <w:t xml:space="preserve"> (30</w:t>
      </w:r>
      <w:r w:rsidR="008F2B1A" w:rsidRPr="00835C34">
        <w:rPr>
          <w:rFonts w:ascii="Times New Roman" w:hAnsi="Times New Roman"/>
        </w:rPr>
        <w:t xml:space="preserve">-2), maka terdapat </w:t>
      </w:r>
      <w:r w:rsidR="00E71A0B" w:rsidRPr="00835C34">
        <w:rPr>
          <w:rFonts w:ascii="Times New Roman" w:hAnsi="Times New Roman"/>
        </w:rPr>
        <w:t>hasil</w:t>
      </w:r>
      <w:r w:rsidR="00054392">
        <w:rPr>
          <w:rFonts w:ascii="Times New Roman" w:hAnsi="Times New Roman"/>
        </w:rPr>
        <w:t xml:space="preserve"> nilai r</w:t>
      </w:r>
      <w:r w:rsidR="00C36122" w:rsidRPr="009C568F">
        <w:rPr>
          <w:rFonts w:ascii="Times New Roman" w:hAnsi="Times New Roman"/>
          <w:vertAlign w:val="subscript"/>
        </w:rPr>
        <w:t>hitung</w:t>
      </w:r>
      <w:r w:rsidR="00054392">
        <w:rPr>
          <w:rFonts w:ascii="Times New Roman" w:hAnsi="Times New Roman"/>
        </w:rPr>
        <w:t>&lt; r</w:t>
      </w:r>
      <w:r w:rsidR="00C36122" w:rsidRPr="009C568F">
        <w:rPr>
          <w:rFonts w:ascii="Times New Roman" w:hAnsi="Times New Roman"/>
          <w:vertAlign w:val="subscript"/>
        </w:rPr>
        <w:t>tabel</w:t>
      </w:r>
      <w:r w:rsidR="00C36122">
        <w:rPr>
          <w:rFonts w:ascii="Times New Roman" w:hAnsi="Times New Roman"/>
        </w:rPr>
        <w:t xml:space="preserve"> = 0,146</w:t>
      </w:r>
      <w:r w:rsidR="00E71A0B" w:rsidRPr="00835C34">
        <w:rPr>
          <w:rFonts w:ascii="Times New Roman" w:hAnsi="Times New Roman"/>
        </w:rPr>
        <w:t xml:space="preserve">&lt; 0,291. Berarti tingkat signifikansi “sangat rendah” karena berada pada posisi 0,00 – 0,199 (korelasi sangat rendah). </w:t>
      </w:r>
      <w:r w:rsidR="00C36122">
        <w:rPr>
          <w:rFonts w:ascii="Times New Roman" w:hAnsi="Times New Roman"/>
        </w:rPr>
        <w:tab/>
      </w:r>
      <w:r w:rsidR="00C36122">
        <w:rPr>
          <w:rFonts w:ascii="Times New Roman" w:hAnsi="Times New Roman"/>
        </w:rPr>
        <w:tab/>
      </w:r>
      <w:r w:rsidR="004425CC">
        <w:rPr>
          <w:rFonts w:ascii="Times New Roman" w:hAnsi="Times New Roman"/>
        </w:rPr>
        <w:t xml:space="preserve">Kemudian </w:t>
      </w:r>
      <w:r w:rsidR="006B546E">
        <w:rPr>
          <w:rFonts w:ascii="Times New Roman" w:hAnsi="Times New Roman"/>
        </w:rPr>
        <w:t xml:space="preserve">analisis dilanjutkan dengan </w:t>
      </w:r>
      <w:r w:rsidR="004425CC">
        <w:rPr>
          <w:rFonts w:ascii="Times New Roman" w:hAnsi="Times New Roman"/>
        </w:rPr>
        <w:t>menghitung koefisian determinan</w:t>
      </w:r>
      <w:r w:rsidR="00192389">
        <w:rPr>
          <w:rFonts w:ascii="Times New Roman" w:hAnsi="Times New Roman"/>
        </w:rPr>
        <w:t xml:space="preserve"> (KD)</w:t>
      </w:r>
      <w:r w:rsidR="004425CC">
        <w:rPr>
          <w:rFonts w:ascii="Times New Roman" w:hAnsi="Times New Roman"/>
        </w:rPr>
        <w:t xml:space="preserve"> untuk mengetahui apakah pengaruh </w:t>
      </w:r>
      <w:r w:rsidR="00192389">
        <w:rPr>
          <w:rFonts w:ascii="Times New Roman" w:hAnsi="Times New Roman"/>
        </w:rPr>
        <w:t xml:space="preserve">akreditasi sekolah terhadap </w:t>
      </w:r>
      <w:r w:rsidR="004425CC">
        <w:rPr>
          <w:rFonts w:ascii="Times New Roman" w:hAnsi="Times New Roman"/>
        </w:rPr>
        <w:t>im</w:t>
      </w:r>
      <w:r w:rsidR="003D3ED3">
        <w:rPr>
          <w:rFonts w:ascii="Times New Roman" w:hAnsi="Times New Roman"/>
        </w:rPr>
        <w:t>plementasi PPK berbasis masyarak</w:t>
      </w:r>
      <w:r w:rsidR="004425CC">
        <w:rPr>
          <w:rFonts w:ascii="Times New Roman" w:hAnsi="Times New Roman"/>
        </w:rPr>
        <w:t xml:space="preserve">at </w:t>
      </w:r>
      <w:r w:rsidR="003D3ED3">
        <w:rPr>
          <w:rFonts w:ascii="Times New Roman" w:hAnsi="Times New Roman"/>
        </w:rPr>
        <w:t>besar atau kecil, dapat dilakukan dengan melakukan penghitungan k</w:t>
      </w:r>
      <w:r w:rsidR="004425CC">
        <w:rPr>
          <w:rFonts w:ascii="Times New Roman" w:hAnsi="Times New Roman"/>
        </w:rPr>
        <w:t>oefisien determinan</w:t>
      </w:r>
      <w:r w:rsidR="00192389">
        <w:rPr>
          <w:rFonts w:ascii="Times New Roman" w:hAnsi="Times New Roman"/>
        </w:rPr>
        <w:t xml:space="preserve"> (KD)</w:t>
      </w:r>
      <w:r w:rsidR="003D3ED3">
        <w:rPr>
          <w:rFonts w:ascii="Times New Roman" w:hAnsi="Times New Roman"/>
        </w:rPr>
        <w:t>. Koefisien determinan</w:t>
      </w:r>
      <w:r w:rsidR="00192389">
        <w:rPr>
          <w:rFonts w:ascii="Times New Roman" w:hAnsi="Times New Roman"/>
        </w:rPr>
        <w:t xml:space="preserve"> (KD)</w:t>
      </w:r>
      <w:r w:rsidR="004425CC">
        <w:rPr>
          <w:rFonts w:ascii="Times New Roman" w:hAnsi="Times New Roman"/>
        </w:rPr>
        <w:t xml:space="preserve"> dapat dihitung </w:t>
      </w:r>
      <w:r w:rsidR="003D3ED3">
        <w:rPr>
          <w:rFonts w:ascii="Times New Roman" w:hAnsi="Times New Roman"/>
        </w:rPr>
        <w:t xml:space="preserve">menggunakan </w:t>
      </w:r>
      <w:r w:rsidR="004425CC">
        <w:rPr>
          <w:rFonts w:ascii="Times New Roman" w:hAnsi="Times New Roman"/>
        </w:rPr>
        <w:t xml:space="preserve"> rumus:</w:t>
      </w:r>
    </w:p>
    <w:p w:rsidR="004425CC" w:rsidRDefault="00526519" w:rsidP="00EC1C5F">
      <w:pPr>
        <w:tabs>
          <w:tab w:val="left" w:pos="284"/>
          <w:tab w:val="left" w:pos="567"/>
        </w:tabs>
        <w:spacing w:after="120"/>
        <w:jc w:val="both"/>
        <w:rPr>
          <w:rFonts w:ascii="Times New Roman" w:hAnsi="Times New Roman"/>
        </w:rPr>
      </w:pPr>
      <w:r>
        <w:rPr>
          <w:rFonts w:ascii="Times New Roman" w:hAnsi="Times New Roman"/>
        </w:rPr>
        <w:t>Koefisien determinan</w:t>
      </w:r>
      <w:r w:rsidR="004425CC">
        <w:rPr>
          <w:rFonts w:ascii="Times New Roman" w:hAnsi="Times New Roman"/>
        </w:rPr>
        <w:t xml:space="preserve"> = r</w:t>
      </w:r>
      <w:r w:rsidR="004425CC">
        <w:rPr>
          <w:rFonts w:ascii="Times New Roman" w:hAnsi="Times New Roman"/>
          <w:vertAlign w:val="superscript"/>
        </w:rPr>
        <w:t>2</w:t>
      </w:r>
      <w:r w:rsidR="004425CC">
        <w:rPr>
          <w:rFonts w:ascii="Times New Roman" w:hAnsi="Times New Roman"/>
        </w:rPr>
        <w:t xml:space="preserve"> x 100%</w:t>
      </w:r>
    </w:p>
    <w:p w:rsidR="004425CC" w:rsidRDefault="00526519" w:rsidP="00526519">
      <w:pPr>
        <w:tabs>
          <w:tab w:val="left" w:pos="284"/>
          <w:tab w:val="left" w:pos="567"/>
          <w:tab w:val="left" w:pos="1843"/>
        </w:tabs>
        <w:spacing w:after="1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004425CC">
        <w:rPr>
          <w:rFonts w:ascii="Times New Roman" w:hAnsi="Times New Roman"/>
        </w:rPr>
        <w:t xml:space="preserve">= </w:t>
      </w:r>
      <w:r w:rsidR="00C36122">
        <w:rPr>
          <w:rFonts w:ascii="Times New Roman" w:hAnsi="Times New Roman"/>
        </w:rPr>
        <w:t>0,146</w:t>
      </w:r>
      <w:r w:rsidR="00C36122">
        <w:rPr>
          <w:rFonts w:ascii="Times New Roman" w:hAnsi="Times New Roman"/>
          <w:vertAlign w:val="superscript"/>
        </w:rPr>
        <w:t>2</w:t>
      </w:r>
      <w:r>
        <w:rPr>
          <w:rFonts w:ascii="Times New Roman" w:hAnsi="Times New Roman"/>
          <w:vertAlign w:val="superscript"/>
        </w:rPr>
        <w:t xml:space="preserve"> </w:t>
      </w:r>
      <w:r w:rsidR="00C36122">
        <w:rPr>
          <w:rFonts w:ascii="Times New Roman" w:hAnsi="Times New Roman"/>
        </w:rPr>
        <w:t>x 100%</w:t>
      </w:r>
    </w:p>
    <w:p w:rsidR="00C36122" w:rsidRDefault="00526519" w:rsidP="00EC1C5F">
      <w:pPr>
        <w:tabs>
          <w:tab w:val="left" w:pos="284"/>
          <w:tab w:val="left" w:pos="567"/>
        </w:tabs>
        <w:spacing w:after="1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36122">
        <w:rPr>
          <w:rFonts w:ascii="Times New Roman" w:hAnsi="Times New Roman"/>
        </w:rPr>
        <w:t>= 0,021 x 100%</w:t>
      </w:r>
    </w:p>
    <w:p w:rsidR="00C36122" w:rsidRDefault="00526519" w:rsidP="00EC1C5F">
      <w:pPr>
        <w:tabs>
          <w:tab w:val="left" w:pos="284"/>
          <w:tab w:val="left" w:pos="567"/>
        </w:tabs>
        <w:spacing w:after="1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sidR="00C36122">
        <w:rPr>
          <w:rFonts w:ascii="Times New Roman" w:hAnsi="Times New Roman"/>
        </w:rPr>
        <w:t>= 2,1%</w:t>
      </w:r>
    </w:p>
    <w:p w:rsidR="00C36122" w:rsidRDefault="00C36122" w:rsidP="00A12786">
      <w:pPr>
        <w:tabs>
          <w:tab w:val="left" w:pos="284"/>
          <w:tab w:val="left" w:pos="567"/>
        </w:tabs>
        <w:spacing w:after="0"/>
        <w:jc w:val="both"/>
        <w:rPr>
          <w:rFonts w:ascii="Times New Roman" w:hAnsi="Times New Roman"/>
        </w:rPr>
      </w:pPr>
      <w:r>
        <w:rPr>
          <w:rFonts w:ascii="Times New Roman" w:hAnsi="Times New Roman"/>
        </w:rPr>
        <w:tab/>
      </w:r>
      <w:r>
        <w:rPr>
          <w:rFonts w:ascii="Times New Roman" w:hAnsi="Times New Roman"/>
        </w:rPr>
        <w:tab/>
        <w:t xml:space="preserve">Berdasarkan perhitungan </w:t>
      </w:r>
      <w:r w:rsidR="003D3ED3">
        <w:rPr>
          <w:rFonts w:ascii="Times New Roman" w:hAnsi="Times New Roman"/>
        </w:rPr>
        <w:t>koefisien determinan (</w:t>
      </w:r>
      <w:r>
        <w:rPr>
          <w:rFonts w:ascii="Times New Roman" w:hAnsi="Times New Roman"/>
        </w:rPr>
        <w:t>KD</w:t>
      </w:r>
      <w:r w:rsidR="003D3ED3">
        <w:rPr>
          <w:rFonts w:ascii="Times New Roman" w:hAnsi="Times New Roman"/>
        </w:rPr>
        <w:t>)</w:t>
      </w:r>
      <w:r>
        <w:rPr>
          <w:rFonts w:ascii="Times New Roman" w:hAnsi="Times New Roman"/>
        </w:rPr>
        <w:t xml:space="preserve"> tersebut diperoleh hasil 2,1%, </w:t>
      </w:r>
      <w:r w:rsidR="003D3ED3">
        <w:rPr>
          <w:rFonts w:ascii="Times New Roman" w:hAnsi="Times New Roman"/>
        </w:rPr>
        <w:t>hal ini menunjukkan bahwa</w:t>
      </w:r>
      <w:r>
        <w:rPr>
          <w:rFonts w:ascii="Times New Roman" w:hAnsi="Times New Roman"/>
        </w:rPr>
        <w:t xml:space="preserve"> ada pengaruh </w:t>
      </w:r>
      <w:r>
        <w:rPr>
          <w:rFonts w:ascii="Times New Roman" w:hAnsi="Times New Roman"/>
        </w:rPr>
        <w:lastRenderedPageBreak/>
        <w:t>antara</w:t>
      </w:r>
      <w:r w:rsidR="00192389">
        <w:rPr>
          <w:rFonts w:ascii="Times New Roman" w:hAnsi="Times New Roman"/>
        </w:rPr>
        <w:t xml:space="preserve"> akreditasi sekolah terhadap </w:t>
      </w:r>
      <w:r>
        <w:rPr>
          <w:rFonts w:ascii="Times New Roman" w:hAnsi="Times New Roman"/>
        </w:rPr>
        <w:t xml:space="preserve"> implementasi </w:t>
      </w:r>
      <w:r w:rsidR="00192389">
        <w:rPr>
          <w:rFonts w:ascii="Times New Roman" w:hAnsi="Times New Roman"/>
        </w:rPr>
        <w:t>PPK berbasis masyarakat.</w:t>
      </w:r>
    </w:p>
    <w:p w:rsidR="00C36122" w:rsidRDefault="00332000" w:rsidP="00A12786">
      <w:pPr>
        <w:tabs>
          <w:tab w:val="left" w:pos="284"/>
          <w:tab w:val="left" w:pos="567"/>
        </w:tabs>
        <w:spacing w:after="0"/>
        <w:jc w:val="both"/>
        <w:rPr>
          <w:rFonts w:ascii="Times New Roman" w:hAnsi="Times New Roman"/>
        </w:rPr>
      </w:pPr>
      <w:r>
        <w:rPr>
          <w:rFonts w:ascii="Times New Roman" w:hAnsi="Times New Roman"/>
        </w:rPr>
        <w:tab/>
      </w:r>
      <w:r>
        <w:rPr>
          <w:rFonts w:ascii="Times New Roman" w:hAnsi="Times New Roman"/>
        </w:rPr>
        <w:tab/>
        <w:t>Sedangkan untuk mengetahui signifikansi korelasi pengaruh</w:t>
      </w:r>
      <w:r w:rsidR="00192389">
        <w:rPr>
          <w:rFonts w:ascii="Times New Roman" w:hAnsi="Times New Roman"/>
        </w:rPr>
        <w:t xml:space="preserve"> antara akreditasi sekolah terhadap</w:t>
      </w:r>
      <w:r>
        <w:rPr>
          <w:rFonts w:ascii="Times New Roman" w:hAnsi="Times New Roman"/>
        </w:rPr>
        <w:t xml:space="preserve"> implementasi PPK berbasis masyarakat d</w:t>
      </w:r>
      <w:r w:rsidR="003D3ED3">
        <w:rPr>
          <w:rFonts w:ascii="Times New Roman" w:hAnsi="Times New Roman"/>
        </w:rPr>
        <w:t>ihitung menggunakan rumus uji t sebagai berikut:</w:t>
      </w:r>
    </w:p>
    <w:p w:rsidR="00332000" w:rsidRDefault="00332000" w:rsidP="0042131D">
      <w:pPr>
        <w:tabs>
          <w:tab w:val="left" w:pos="284"/>
          <w:tab w:val="left" w:pos="567"/>
        </w:tabs>
        <w:spacing w:after="120"/>
        <w:jc w:val="both"/>
        <w:rPr>
          <w:rFonts w:ascii="Times New Roman" w:eastAsiaTheme="minorEastAsia" w:hAnsi="Times New Roman"/>
          <w:sz w:val="18"/>
          <w:szCs w:val="18"/>
        </w:rPr>
      </w:pPr>
      <m:oMathPara>
        <m:oMath>
          <m:r>
            <w:rPr>
              <w:rFonts w:ascii="Cambria Math" w:hAnsi="Cambria Math"/>
              <w:sz w:val="18"/>
              <w:szCs w:val="18"/>
            </w:rPr>
            <m:t>t</m:t>
          </m:r>
          <m:r>
            <w:rPr>
              <w:rFonts w:ascii="Cambria Math" w:hAnsi="Times New Roman"/>
              <w:sz w:val="18"/>
              <w:szCs w:val="18"/>
            </w:rPr>
            <m:t>=</m:t>
          </m:r>
          <m:f>
            <m:fPr>
              <m:ctrlPr>
                <w:rPr>
                  <w:rFonts w:ascii="Cambria Math" w:hAnsi="Times New Roman"/>
                  <w:i/>
                  <w:sz w:val="18"/>
                  <w:szCs w:val="18"/>
                </w:rPr>
              </m:ctrlPr>
            </m:fPr>
            <m:num>
              <m:r>
                <w:rPr>
                  <w:rFonts w:ascii="Cambria Math" w:hAnsi="Cambria Math"/>
                  <w:sz w:val="18"/>
                  <w:szCs w:val="18"/>
                </w:rPr>
                <m:t>r</m:t>
              </m:r>
              <m:rad>
                <m:radPr>
                  <m:degHide m:val="on"/>
                  <m:ctrlPr>
                    <w:rPr>
                      <w:rFonts w:ascii="Cambria Math" w:hAnsi="Cambria Math"/>
                      <w:i/>
                      <w:sz w:val="18"/>
                      <w:szCs w:val="18"/>
                    </w:rPr>
                  </m:ctrlPr>
                </m:radPr>
                <m:deg/>
                <m:e>
                  <m:r>
                    <w:rPr>
                      <w:rFonts w:ascii="Cambria Math" w:hAnsi="Cambria Math"/>
                      <w:sz w:val="18"/>
                      <w:szCs w:val="18"/>
                    </w:rPr>
                    <m:t>n</m:t>
                  </m:r>
                </m:e>
              </m:rad>
              <m:r>
                <w:rPr>
                  <w:rFonts w:ascii="Cambria Math" w:hAnsi="Cambria Math"/>
                  <w:sz w:val="18"/>
                  <w:szCs w:val="18"/>
                </w:rPr>
                <m:t>-2</m:t>
              </m:r>
            </m:num>
            <m:den>
              <m:rad>
                <m:radPr>
                  <m:degHide m:val="on"/>
                  <m:ctrlPr>
                    <w:rPr>
                      <w:rFonts w:ascii="Cambria Math" w:hAnsi="Times New Roman"/>
                      <w:i/>
                      <w:sz w:val="18"/>
                      <w:szCs w:val="18"/>
                    </w:rPr>
                  </m:ctrlPr>
                </m:radPr>
                <m:deg/>
                <m:e>
                  <m:r>
                    <w:rPr>
                      <w:rFonts w:ascii="Cambria Math" w:hAnsi="Times New Roman"/>
                      <w:sz w:val="18"/>
                      <w:szCs w:val="18"/>
                    </w:rPr>
                    <m:t>1</m:t>
                  </m:r>
                  <m:r>
                    <w:rPr>
                      <w:rFonts w:ascii="Cambria Math" w:hAnsi="Times New Roman"/>
                      <w:sz w:val="18"/>
                      <w:szCs w:val="18"/>
                    </w:rPr>
                    <m:t>-</m:t>
                  </m:r>
                  <m:sSup>
                    <m:sSupPr>
                      <m:ctrlPr>
                        <w:rPr>
                          <w:rFonts w:ascii="Cambria Math" w:hAnsi="Times New Roman"/>
                          <w:i/>
                          <w:sz w:val="18"/>
                          <w:szCs w:val="18"/>
                        </w:rPr>
                      </m:ctrlPr>
                    </m:sSupPr>
                    <m:e>
                      <m:r>
                        <w:rPr>
                          <w:rFonts w:ascii="Cambria Math" w:hAnsi="Cambria Math"/>
                          <w:sz w:val="18"/>
                          <w:szCs w:val="18"/>
                          <w:lang w:bidi="en-US"/>
                        </w:rPr>
                        <m:t>r</m:t>
                      </m:r>
                      <m:ctrlPr>
                        <w:rPr>
                          <w:rFonts w:ascii="Times New Roman" w:hAnsi="Times New Roman"/>
                          <w:i/>
                          <w:sz w:val="18"/>
                          <w:szCs w:val="18"/>
                          <w:cs/>
                          <w:lang w:bidi="en-US"/>
                        </w:rPr>
                      </m:ctrlPr>
                    </m:e>
                    <m:sup>
                      <m:r>
                        <w:rPr>
                          <w:rFonts w:ascii="Cambria Math" w:hAnsi="Times New Roman"/>
                          <w:sz w:val="18"/>
                          <w:szCs w:val="18"/>
                        </w:rPr>
                        <m:t>2</m:t>
                      </m:r>
                    </m:sup>
                  </m:sSup>
                </m:e>
              </m:rad>
            </m:den>
          </m:f>
        </m:oMath>
      </m:oMathPara>
    </w:p>
    <w:p w:rsidR="00332000" w:rsidRDefault="00332000" w:rsidP="0042131D">
      <w:pPr>
        <w:pStyle w:val="ListParagraph"/>
        <w:tabs>
          <w:tab w:val="left" w:pos="284"/>
        </w:tabs>
        <w:spacing w:after="120" w:line="276" w:lineRule="auto"/>
        <w:ind w:left="0"/>
        <w:jc w:val="both"/>
        <w:rPr>
          <w:rFonts w:ascii="Times New Roman" w:hAnsi="Times New Roman"/>
          <w:sz w:val="18"/>
          <w:szCs w:val="18"/>
          <w:lang w:val="id-ID"/>
        </w:rPr>
      </w:pPr>
      <m:oMathPara>
        <m:oMath>
          <m:r>
            <w:rPr>
              <w:rFonts w:ascii="Cambria Math" w:hAnsi="Cambria Math"/>
              <w:sz w:val="18"/>
              <w:szCs w:val="18"/>
            </w:rPr>
            <m:t>t</m:t>
          </m:r>
          <m:r>
            <w:rPr>
              <w:rFonts w:ascii="Cambria Math" w:hAnsi="Times New Roman"/>
              <w:sz w:val="18"/>
              <w:szCs w:val="18"/>
            </w:rPr>
            <m:t>=</m:t>
          </m:r>
          <m:f>
            <m:fPr>
              <m:ctrlPr>
                <w:rPr>
                  <w:rFonts w:ascii="Cambria Math" w:hAnsi="Times New Roman"/>
                  <w:i/>
                  <w:sz w:val="18"/>
                  <w:szCs w:val="18"/>
                </w:rPr>
              </m:ctrlPr>
            </m:fPr>
            <m:num>
              <m:r>
                <w:rPr>
                  <w:rFonts w:ascii="Cambria Math" w:hAnsi="Cambria Math"/>
                  <w:sz w:val="18"/>
                  <w:szCs w:val="18"/>
                </w:rPr>
                <m:t>0,146</m:t>
              </m:r>
              <m:rad>
                <m:radPr>
                  <m:degHide m:val="on"/>
                  <m:ctrlPr>
                    <w:rPr>
                      <w:rFonts w:ascii="Cambria Math" w:hAnsi="Cambria Math"/>
                      <w:i/>
                      <w:sz w:val="18"/>
                      <w:szCs w:val="18"/>
                    </w:rPr>
                  </m:ctrlPr>
                </m:radPr>
                <m:deg/>
                <m:e>
                  <m:r>
                    <w:rPr>
                      <w:rFonts w:ascii="Cambria Math" w:hAnsi="Cambria Math"/>
                      <w:sz w:val="18"/>
                      <w:szCs w:val="18"/>
                    </w:rPr>
                    <m:t>30</m:t>
                  </m:r>
                </m:e>
              </m:rad>
              <m:r>
                <w:rPr>
                  <w:rFonts w:ascii="Cambria Math" w:hAnsi="Cambria Math"/>
                  <w:sz w:val="18"/>
                  <w:szCs w:val="18"/>
                </w:rPr>
                <m:t>-2</m:t>
              </m:r>
            </m:num>
            <m:den>
              <m:rad>
                <m:radPr>
                  <m:degHide m:val="on"/>
                  <m:ctrlPr>
                    <w:rPr>
                      <w:rFonts w:ascii="Cambria Math" w:hAnsi="Times New Roman"/>
                      <w:i/>
                      <w:sz w:val="18"/>
                      <w:szCs w:val="18"/>
                    </w:rPr>
                  </m:ctrlPr>
                </m:radPr>
                <m:deg/>
                <m:e>
                  <m:r>
                    <w:rPr>
                      <w:rFonts w:ascii="Cambria Math" w:hAnsi="Times New Roman"/>
                      <w:sz w:val="18"/>
                      <w:szCs w:val="18"/>
                    </w:rPr>
                    <m:t>1</m:t>
                  </m:r>
                  <m:r>
                    <w:rPr>
                      <w:rFonts w:ascii="Cambria Math" w:hAnsi="Times New Roman"/>
                      <w:sz w:val="18"/>
                      <w:szCs w:val="18"/>
                    </w:rPr>
                    <m:t>-</m:t>
                  </m:r>
                  <m:sSup>
                    <m:sSupPr>
                      <m:ctrlPr>
                        <w:rPr>
                          <w:rFonts w:ascii="Cambria Math" w:hAnsi="Times New Roman"/>
                          <w:i/>
                          <w:sz w:val="18"/>
                          <w:szCs w:val="18"/>
                        </w:rPr>
                      </m:ctrlPr>
                    </m:sSupPr>
                    <m:e>
                      <m:r>
                        <w:rPr>
                          <w:rFonts w:ascii="Cambria Math" w:hAnsi="Cambria Math"/>
                          <w:sz w:val="18"/>
                          <w:szCs w:val="18"/>
                          <w:lang w:bidi="en-US"/>
                        </w:rPr>
                        <m:t>0,146</m:t>
                      </m:r>
                      <m:ctrlPr>
                        <w:rPr>
                          <w:rFonts w:ascii="Times New Roman" w:hAnsi="Times New Roman"/>
                          <w:i/>
                          <w:sz w:val="18"/>
                          <w:szCs w:val="18"/>
                          <w:cs/>
                          <w:lang w:bidi="en-US"/>
                        </w:rPr>
                      </m:ctrlPr>
                    </m:e>
                    <m:sup>
                      <m:r>
                        <w:rPr>
                          <w:rFonts w:ascii="Cambria Math" w:hAnsi="Times New Roman"/>
                          <w:sz w:val="18"/>
                          <w:szCs w:val="18"/>
                        </w:rPr>
                        <m:t>2</m:t>
                      </m:r>
                    </m:sup>
                  </m:sSup>
                </m:e>
              </m:rad>
            </m:den>
          </m:f>
        </m:oMath>
      </m:oMathPara>
    </w:p>
    <w:p w:rsidR="003D3ED3" w:rsidRPr="0042131D" w:rsidRDefault="003D3ED3" w:rsidP="0042131D">
      <w:pPr>
        <w:pStyle w:val="ListParagraph"/>
        <w:tabs>
          <w:tab w:val="left" w:pos="284"/>
        </w:tabs>
        <w:spacing w:after="120" w:line="276" w:lineRule="auto"/>
        <w:ind w:left="0"/>
        <w:jc w:val="both"/>
        <w:rPr>
          <w:rFonts w:ascii="Times New Roman" w:hAnsi="Times New Roman"/>
          <w:sz w:val="10"/>
          <w:szCs w:val="18"/>
          <w:lang w:val="id-ID"/>
        </w:rPr>
      </w:pPr>
    </w:p>
    <w:p w:rsidR="003D3ED3" w:rsidRPr="003D3ED3" w:rsidRDefault="00332000" w:rsidP="0042131D">
      <w:pPr>
        <w:pStyle w:val="ListParagraph"/>
        <w:tabs>
          <w:tab w:val="left" w:pos="284"/>
        </w:tabs>
        <w:spacing w:after="120" w:line="276" w:lineRule="auto"/>
        <w:ind w:left="0"/>
        <w:jc w:val="both"/>
        <w:rPr>
          <w:rFonts w:ascii="Times New Roman" w:hAnsi="Times New Roman"/>
          <w:sz w:val="18"/>
          <w:szCs w:val="18"/>
          <w:lang w:val="id-ID"/>
        </w:rPr>
      </w:pPr>
      <m:oMathPara>
        <m:oMath>
          <m:r>
            <w:rPr>
              <w:rFonts w:ascii="Cambria Math" w:hAnsi="Cambria Math"/>
              <w:sz w:val="18"/>
              <w:szCs w:val="18"/>
            </w:rPr>
            <m:t>t</m:t>
          </m:r>
          <m:r>
            <w:rPr>
              <w:rFonts w:ascii="Cambria Math" w:hAnsi="Times New Roman"/>
              <w:sz w:val="18"/>
              <w:szCs w:val="18"/>
            </w:rPr>
            <m:t>=</m:t>
          </m:r>
          <m:f>
            <m:fPr>
              <m:ctrlPr>
                <w:rPr>
                  <w:rFonts w:ascii="Cambria Math" w:hAnsi="Times New Roman"/>
                  <w:i/>
                  <w:sz w:val="18"/>
                  <w:szCs w:val="18"/>
                </w:rPr>
              </m:ctrlPr>
            </m:fPr>
            <m:num>
              <m:r>
                <w:rPr>
                  <w:rFonts w:ascii="Cambria Math" w:hAnsi="Cambria Math"/>
                  <w:sz w:val="18"/>
                  <w:szCs w:val="18"/>
                </w:rPr>
                <m:t>0,146</m:t>
              </m:r>
              <m:rad>
                <m:radPr>
                  <m:degHide m:val="on"/>
                  <m:ctrlPr>
                    <w:rPr>
                      <w:rFonts w:ascii="Cambria Math" w:hAnsi="Cambria Math"/>
                      <w:i/>
                      <w:sz w:val="18"/>
                      <w:szCs w:val="18"/>
                    </w:rPr>
                  </m:ctrlPr>
                </m:radPr>
                <m:deg/>
                <m:e>
                  <m:r>
                    <w:rPr>
                      <w:rFonts w:ascii="Cambria Math" w:hAnsi="Cambria Math"/>
                      <w:sz w:val="18"/>
                      <w:szCs w:val="18"/>
                    </w:rPr>
                    <m:t>28</m:t>
                  </m:r>
                </m:e>
              </m:rad>
            </m:num>
            <m:den>
              <m:rad>
                <m:radPr>
                  <m:degHide m:val="on"/>
                  <m:ctrlPr>
                    <w:rPr>
                      <w:rFonts w:ascii="Cambria Math" w:hAnsi="Times New Roman"/>
                      <w:i/>
                      <w:sz w:val="18"/>
                      <w:szCs w:val="18"/>
                    </w:rPr>
                  </m:ctrlPr>
                </m:radPr>
                <m:deg/>
                <m:e>
                  <m:r>
                    <w:rPr>
                      <w:rFonts w:ascii="Cambria Math" w:hAnsi="Times New Roman"/>
                      <w:sz w:val="18"/>
                      <w:szCs w:val="18"/>
                    </w:rPr>
                    <m:t>1</m:t>
                  </m:r>
                  <m:r>
                    <w:rPr>
                      <w:rFonts w:ascii="Cambria Math" w:hAnsi="Times New Roman"/>
                      <w:sz w:val="18"/>
                      <w:szCs w:val="18"/>
                    </w:rPr>
                    <m:t>-</m:t>
                  </m:r>
                  <m:r>
                    <w:rPr>
                      <w:rFonts w:ascii="Cambria Math" w:hAnsi="Times New Roman"/>
                      <w:sz w:val="18"/>
                      <w:szCs w:val="18"/>
                    </w:rPr>
                    <m:t xml:space="preserve"> 0,021</m:t>
                  </m:r>
                </m:e>
              </m:rad>
            </m:den>
          </m:f>
        </m:oMath>
      </m:oMathPara>
    </w:p>
    <w:p w:rsidR="00C36122" w:rsidRDefault="00332000" w:rsidP="0042131D">
      <w:pPr>
        <w:tabs>
          <w:tab w:val="left" w:pos="284"/>
          <w:tab w:val="left" w:pos="567"/>
        </w:tabs>
        <w:spacing w:after="120"/>
        <w:jc w:val="both"/>
        <w:rPr>
          <w:rFonts w:ascii="Times New Roman" w:eastAsiaTheme="minorEastAsia" w:hAnsi="Times New Roman"/>
          <w:sz w:val="18"/>
          <w:szCs w:val="18"/>
        </w:rPr>
      </w:pPr>
      <m:oMathPara>
        <m:oMath>
          <m:r>
            <w:rPr>
              <w:rFonts w:ascii="Cambria Math" w:hAnsi="Cambria Math"/>
              <w:sz w:val="18"/>
              <w:szCs w:val="18"/>
            </w:rPr>
            <m:t>t</m:t>
          </m:r>
          <m:r>
            <w:rPr>
              <w:rFonts w:ascii="Cambria Math" w:hAnsi="Times New Roman"/>
              <w:sz w:val="18"/>
              <w:szCs w:val="18"/>
            </w:rPr>
            <m:t>=</m:t>
          </m:r>
          <m:f>
            <m:fPr>
              <m:ctrlPr>
                <w:rPr>
                  <w:rFonts w:ascii="Cambria Math" w:hAnsi="Times New Roman"/>
                  <w:i/>
                  <w:sz w:val="18"/>
                  <w:szCs w:val="18"/>
                </w:rPr>
              </m:ctrlPr>
            </m:fPr>
            <m:num>
              <m:r>
                <w:rPr>
                  <w:rFonts w:ascii="Cambria Math" w:hAnsi="Cambria Math"/>
                  <w:sz w:val="18"/>
                  <w:szCs w:val="18"/>
                </w:rPr>
                <m:t>0,146 x 5,291</m:t>
              </m:r>
            </m:num>
            <m:den>
              <m:rad>
                <m:radPr>
                  <m:degHide m:val="on"/>
                  <m:ctrlPr>
                    <w:rPr>
                      <w:rFonts w:ascii="Cambria Math" w:hAnsi="Times New Roman"/>
                      <w:i/>
                      <w:sz w:val="18"/>
                      <w:szCs w:val="18"/>
                    </w:rPr>
                  </m:ctrlPr>
                </m:radPr>
                <m:deg/>
                <m:e>
                  <m:r>
                    <w:rPr>
                      <w:rFonts w:ascii="Cambria Math" w:hAnsi="Times New Roman"/>
                      <w:sz w:val="18"/>
                      <w:szCs w:val="18"/>
                    </w:rPr>
                    <m:t>0,979</m:t>
                  </m:r>
                </m:e>
              </m:rad>
            </m:den>
          </m:f>
        </m:oMath>
      </m:oMathPara>
    </w:p>
    <w:p w:rsidR="00420C45" w:rsidRDefault="00420C45" w:rsidP="0042131D">
      <w:pPr>
        <w:tabs>
          <w:tab w:val="left" w:pos="284"/>
          <w:tab w:val="left" w:pos="567"/>
        </w:tabs>
        <w:spacing w:after="120"/>
        <w:jc w:val="both"/>
        <w:rPr>
          <w:rFonts w:ascii="Times New Roman" w:eastAsiaTheme="minorEastAsia" w:hAnsi="Times New Roman"/>
          <w:sz w:val="18"/>
          <w:szCs w:val="18"/>
        </w:rPr>
      </w:pPr>
      <m:oMathPara>
        <m:oMath>
          <m:r>
            <w:rPr>
              <w:rFonts w:ascii="Cambria Math" w:hAnsi="Cambria Math"/>
              <w:sz w:val="18"/>
              <w:szCs w:val="18"/>
            </w:rPr>
            <m:t>t</m:t>
          </m:r>
          <m:r>
            <w:rPr>
              <w:rFonts w:ascii="Cambria Math" w:hAnsi="Times New Roman"/>
              <w:sz w:val="18"/>
              <w:szCs w:val="18"/>
            </w:rPr>
            <m:t>=</m:t>
          </m:r>
          <m:f>
            <m:fPr>
              <m:ctrlPr>
                <w:rPr>
                  <w:rFonts w:ascii="Cambria Math" w:hAnsi="Times New Roman"/>
                  <w:i/>
                  <w:sz w:val="18"/>
                  <w:szCs w:val="18"/>
                </w:rPr>
              </m:ctrlPr>
            </m:fPr>
            <m:num>
              <m:r>
                <w:rPr>
                  <w:rFonts w:ascii="Cambria Math" w:hAnsi="Cambria Math"/>
                  <w:sz w:val="18"/>
                  <w:szCs w:val="18"/>
                </w:rPr>
                <m:t>0,772</m:t>
              </m:r>
            </m:num>
            <m:den>
              <m:r>
                <w:rPr>
                  <w:rFonts w:ascii="Cambria Math" w:hAnsi="Times New Roman"/>
                  <w:sz w:val="18"/>
                  <w:szCs w:val="18"/>
                </w:rPr>
                <m:t>0,99</m:t>
              </m:r>
            </m:den>
          </m:f>
        </m:oMath>
      </m:oMathPara>
    </w:p>
    <w:p w:rsidR="00420C45" w:rsidRDefault="00420C45" w:rsidP="0042131D">
      <w:pPr>
        <w:tabs>
          <w:tab w:val="left" w:pos="284"/>
          <w:tab w:val="left" w:pos="567"/>
        </w:tabs>
        <w:spacing w:after="120"/>
        <w:jc w:val="both"/>
        <w:rPr>
          <w:rFonts w:ascii="Times New Roman" w:eastAsiaTheme="minorEastAsia" w:hAnsi="Times New Roman"/>
          <w:sz w:val="18"/>
          <w:szCs w:val="18"/>
        </w:rPr>
      </w:pPr>
      <m:oMathPara>
        <m:oMath>
          <m:r>
            <w:rPr>
              <w:rFonts w:ascii="Cambria Math" w:hAnsi="Cambria Math"/>
              <w:sz w:val="18"/>
              <w:szCs w:val="18"/>
            </w:rPr>
            <m:t>t</m:t>
          </m:r>
          <m:r>
            <w:rPr>
              <w:rFonts w:ascii="Cambria Math" w:hAnsi="Times New Roman"/>
              <w:sz w:val="18"/>
              <w:szCs w:val="18"/>
            </w:rPr>
            <m:t>=0,78</m:t>
          </m:r>
        </m:oMath>
      </m:oMathPara>
    </w:p>
    <w:p w:rsidR="00F03D83" w:rsidRDefault="00F7379F" w:rsidP="00F03D83">
      <w:pPr>
        <w:tabs>
          <w:tab w:val="left" w:pos="567"/>
        </w:tabs>
        <w:spacing w:after="0"/>
        <w:jc w:val="both"/>
        <w:rPr>
          <w:rFonts w:ascii="Times New Roman" w:hAnsi="Times New Roman"/>
        </w:rPr>
      </w:pPr>
      <w:r>
        <w:rPr>
          <w:rFonts w:ascii="Times New Roman" w:eastAsiaTheme="minorEastAsia" w:hAnsi="Times New Roman"/>
        </w:rPr>
        <w:tab/>
      </w:r>
      <w:r w:rsidR="00420C45" w:rsidRPr="00420C45">
        <w:rPr>
          <w:rFonts w:ascii="Times New Roman" w:eastAsiaTheme="minorEastAsia" w:hAnsi="Times New Roman"/>
        </w:rPr>
        <w:t>Berdasarkan pe</w:t>
      </w:r>
      <w:r w:rsidR="00420C45">
        <w:rPr>
          <w:rFonts w:ascii="Times New Roman" w:eastAsiaTheme="minorEastAsia" w:hAnsi="Times New Roman"/>
        </w:rPr>
        <w:t xml:space="preserve">rhitungan di atas, diperoleh uji t = 0,78. Pada taraf signifikan 5% atau </w:t>
      </w:r>
      <w:r w:rsidR="00420C45">
        <w:rPr>
          <w:rFonts w:ascii="Times New Roman" w:eastAsiaTheme="minorEastAsia" w:hAnsi="Times New Roman" w:cs="Times New Roman"/>
        </w:rPr>
        <w:t>α</w:t>
      </w:r>
      <w:r w:rsidR="00420C45">
        <w:rPr>
          <w:rFonts w:ascii="Times New Roman" w:eastAsiaTheme="minorEastAsia" w:hAnsi="Times New Roman"/>
        </w:rPr>
        <w:t xml:space="preserve"> = 0,05 dan </w:t>
      </w:r>
      <w:r w:rsidR="003D3ED3">
        <w:rPr>
          <w:rFonts w:ascii="Times New Roman" w:eastAsiaTheme="minorEastAsia" w:hAnsi="Times New Roman"/>
        </w:rPr>
        <w:t>koefisien determinan (</w:t>
      </w:r>
      <w:r w:rsidR="00192389">
        <w:rPr>
          <w:rFonts w:ascii="Times New Roman" w:eastAsiaTheme="minorEastAsia" w:hAnsi="Times New Roman"/>
        </w:rPr>
        <w:t>KD</w:t>
      </w:r>
      <w:r w:rsidR="003D3ED3">
        <w:rPr>
          <w:rFonts w:ascii="Times New Roman" w:eastAsiaTheme="minorEastAsia" w:hAnsi="Times New Roman"/>
        </w:rPr>
        <w:t>)</w:t>
      </w:r>
      <w:r w:rsidR="00420C45">
        <w:rPr>
          <w:rFonts w:ascii="Times New Roman" w:eastAsiaTheme="minorEastAsia" w:hAnsi="Times New Roman"/>
        </w:rPr>
        <w:t xml:space="preserve"> = n-2 = 28, berdasarkan daftar nilai persentil distribusi t diperoleh nilai t</w:t>
      </w:r>
      <w:r w:rsidR="00420C45">
        <w:rPr>
          <w:rFonts w:ascii="Times New Roman" w:eastAsiaTheme="minorEastAsia" w:hAnsi="Times New Roman"/>
          <w:vertAlign w:val="subscript"/>
        </w:rPr>
        <w:t xml:space="preserve">tabel </w:t>
      </w:r>
      <w:r w:rsidR="00F03D83">
        <w:rPr>
          <w:rFonts w:ascii="Times New Roman" w:eastAsiaTheme="minorEastAsia" w:hAnsi="Times New Roman"/>
        </w:rPr>
        <w:t>adalah 2,048. Dari hasil tersebut maka nilai t</w:t>
      </w:r>
      <w:r w:rsidR="00F03D83">
        <w:rPr>
          <w:rFonts w:ascii="Times New Roman" w:eastAsiaTheme="minorEastAsia" w:hAnsi="Times New Roman"/>
          <w:vertAlign w:val="subscript"/>
        </w:rPr>
        <w:t>hitung</w:t>
      </w:r>
      <w:r w:rsidR="006B546E">
        <w:rPr>
          <w:rFonts w:ascii="Times New Roman" w:eastAsiaTheme="minorEastAsia" w:hAnsi="Times New Roman"/>
        </w:rPr>
        <w:t>&lt;</w:t>
      </w:r>
      <w:r w:rsidR="00F03D83">
        <w:rPr>
          <w:rFonts w:ascii="Times New Roman" w:eastAsiaTheme="minorEastAsia" w:hAnsi="Times New Roman"/>
        </w:rPr>
        <w:t xml:space="preserve"> t</w:t>
      </w:r>
      <w:r w:rsidR="00F03D83">
        <w:rPr>
          <w:rFonts w:ascii="Times New Roman" w:eastAsiaTheme="minorEastAsia" w:hAnsi="Times New Roman"/>
          <w:vertAlign w:val="subscript"/>
        </w:rPr>
        <w:t xml:space="preserve">tabel </w:t>
      </w:r>
      <w:r w:rsidR="00F03D83">
        <w:rPr>
          <w:rFonts w:ascii="Times New Roman" w:eastAsiaTheme="minorEastAsia" w:hAnsi="Times New Roman"/>
        </w:rPr>
        <w:t xml:space="preserve">yaitu 0,78 &lt; 2,048 sehingga Ho diterima dan Ha ditolak yang berarti tidak ada pengaruh </w:t>
      </w:r>
      <w:r w:rsidR="00192389">
        <w:rPr>
          <w:rFonts w:ascii="Times New Roman" w:eastAsiaTheme="minorEastAsia" w:hAnsi="Times New Roman"/>
        </w:rPr>
        <w:t xml:space="preserve">antara akreditasi sekolah terhadap </w:t>
      </w:r>
      <w:r w:rsidR="00F03D83">
        <w:rPr>
          <w:rFonts w:ascii="Times New Roman" w:hAnsi="Times New Roman"/>
        </w:rPr>
        <w:t>implementasi PPK berbasis masyarakat di sekolah dasar se-Kecamatan Ngaglik, Kabupaten Sleman.</w:t>
      </w:r>
    </w:p>
    <w:p w:rsidR="006B546E" w:rsidRDefault="006B546E" w:rsidP="006B546E">
      <w:pPr>
        <w:tabs>
          <w:tab w:val="left" w:pos="567"/>
        </w:tabs>
        <w:spacing w:after="0"/>
        <w:ind w:firstLine="567"/>
        <w:jc w:val="both"/>
        <w:rPr>
          <w:rFonts w:ascii="Times New Roman" w:hAnsi="Times New Roman" w:cs="Times New Roman"/>
        </w:rPr>
      </w:pPr>
      <w:r>
        <w:rPr>
          <w:rFonts w:ascii="Times New Roman" w:hAnsi="Times New Roman"/>
        </w:rPr>
        <w:t xml:space="preserve">Hal tersebut sejalan dengan penelitian yang dilakukan oleh </w:t>
      </w:r>
      <w:r w:rsidRPr="00BF295E">
        <w:rPr>
          <w:rFonts w:ascii="Times New Roman" w:hAnsi="Times New Roman" w:cs="Times New Roman"/>
        </w:rPr>
        <w:t xml:space="preserve">Samad dan Mangindara (2019) tentang pengaruh model pembelajaran, akreditasi sekolah, dan kecerdasan emosional terhadap hasil belajar matematika siswa kelas VIII SMP Negeri di Kabupaten Gowa. Dari hasil penelitian tersebut terkait dengan pengaruh akreditasi sekolah terhadap hasil belajar siswa menunjukkan bahwa </w:t>
      </w:r>
      <w:r w:rsidRPr="00BF295E">
        <w:rPr>
          <w:rFonts w:ascii="Times New Roman" w:hAnsi="Times New Roman" w:cs="Times New Roman"/>
        </w:rPr>
        <w:lastRenderedPageBreak/>
        <w:t>tidak terdapat interaksi antara akreditasi sekolah terhadap hasil belajar siswa.</w:t>
      </w:r>
    </w:p>
    <w:p w:rsidR="00663C4A" w:rsidRPr="00663C4A" w:rsidRDefault="00663C4A" w:rsidP="00663C4A">
      <w:pPr>
        <w:tabs>
          <w:tab w:val="left" w:pos="567"/>
        </w:tabs>
        <w:spacing w:after="0"/>
        <w:ind w:firstLine="567"/>
        <w:jc w:val="both"/>
        <w:rPr>
          <w:rFonts w:ascii="Times New Roman" w:hAnsi="Times New Roman" w:cs="Times New Roman"/>
        </w:rPr>
      </w:pPr>
      <w:r>
        <w:rPr>
          <w:rFonts w:ascii="Times New Roman" w:hAnsi="Times New Roman" w:cs="Times New Roman"/>
        </w:rPr>
        <w:t>Instrumen penelitian berupaya menjaring komponen implementasi PPK dalam basis masyarakat agar lebih valid sesuai dengan pendapat M</w:t>
      </w:r>
      <w:r w:rsidRPr="00C44CEA">
        <w:rPr>
          <w:rFonts w:ascii="Times New Roman" w:hAnsi="Times New Roman" w:cs="Times New Roman"/>
          <w:lang w:val="en-ID"/>
        </w:rPr>
        <w:t>angunhardjana (2016:20)</w:t>
      </w:r>
      <w:r w:rsidRPr="00C44CEA">
        <w:rPr>
          <w:rFonts w:ascii="Times New Roman" w:hAnsi="Times New Roman" w:cs="Times New Roman"/>
        </w:rPr>
        <w:t xml:space="preserve"> menyatakan bahwa</w:t>
      </w:r>
      <w:r w:rsidRPr="00C44CEA">
        <w:rPr>
          <w:rFonts w:ascii="Times New Roman" w:hAnsi="Times New Roman" w:cs="Times New Roman"/>
          <w:lang w:val="en-ID"/>
        </w:rPr>
        <w:t xml:space="preserve"> pendidikan karakter adalah pendidikan yang membantu peserta didik memperoleh pengetahuan yang benar dan lengkap mengenai karakter, mengenai peran karakter dalam hidup pribadi, bersama orang lain dalam komunitas, masyarakat, bangsa</w:t>
      </w:r>
      <w:r w:rsidRPr="00C44CEA">
        <w:rPr>
          <w:rFonts w:ascii="Times New Roman" w:hAnsi="Times New Roman" w:cs="Times New Roman"/>
        </w:rPr>
        <w:t xml:space="preserve">, </w:t>
      </w:r>
      <w:r w:rsidRPr="00C44CEA">
        <w:rPr>
          <w:rFonts w:ascii="Times New Roman" w:hAnsi="Times New Roman" w:cs="Times New Roman"/>
          <w:lang w:val="en-ID"/>
        </w:rPr>
        <w:t>dan negara</w:t>
      </w:r>
      <w:r w:rsidRPr="00C44CEA">
        <w:rPr>
          <w:rFonts w:ascii="Times New Roman" w:hAnsi="Times New Roman" w:cs="Times New Roman"/>
        </w:rPr>
        <w:t>,</w:t>
      </w:r>
      <w:r w:rsidRPr="00C44CEA">
        <w:rPr>
          <w:rFonts w:ascii="Times New Roman" w:hAnsi="Times New Roman" w:cs="Times New Roman"/>
          <w:lang w:val="en-ID"/>
        </w:rPr>
        <w:t xml:space="preserve"> mendapatkan kecakapan, kemampuan, kompetensi, dan profesionalitas untuk melaksanakannya dalam bidang tertentu untuk dilaksanakan dalam </w:t>
      </w:r>
      <w:r w:rsidRPr="00C44CEA">
        <w:rPr>
          <w:rFonts w:ascii="Times New Roman" w:hAnsi="Times New Roman" w:cs="Times New Roman"/>
        </w:rPr>
        <w:t>ke</w:t>
      </w:r>
      <w:r w:rsidRPr="00C44CEA">
        <w:rPr>
          <w:rFonts w:ascii="Times New Roman" w:hAnsi="Times New Roman" w:cs="Times New Roman"/>
          <w:lang w:val="en-ID"/>
        </w:rPr>
        <w:t>hidup</w:t>
      </w:r>
      <w:r w:rsidRPr="00C44CEA">
        <w:rPr>
          <w:rFonts w:ascii="Times New Roman" w:hAnsi="Times New Roman" w:cs="Times New Roman"/>
        </w:rPr>
        <w:t>an</w:t>
      </w:r>
      <w:r w:rsidRPr="00C44CEA">
        <w:rPr>
          <w:rFonts w:ascii="Times New Roman" w:hAnsi="Times New Roman" w:cs="Times New Roman"/>
          <w:lang w:val="en-ID"/>
        </w:rPr>
        <w:t xml:space="preserve"> nyata.</w:t>
      </w:r>
      <w:r>
        <w:rPr>
          <w:rFonts w:ascii="Times New Roman" w:hAnsi="Times New Roman" w:cs="Times New Roman"/>
        </w:rPr>
        <w:t xml:space="preserve"> Sekolah seharusnya mengoptimalkan peran serta masyarakat dalam pendidikan karakter seperti yang dituliskan dalam </w:t>
      </w:r>
      <w:r w:rsidRPr="00C44CEA">
        <w:rPr>
          <w:rFonts w:ascii="Times New Roman" w:hAnsi="Times New Roman" w:cs="Times New Roman"/>
        </w:rPr>
        <w:t xml:space="preserve">Tim PPK Kemendikbud, </w:t>
      </w:r>
      <w:r>
        <w:rPr>
          <w:rFonts w:ascii="Times New Roman" w:hAnsi="Times New Roman" w:cs="Times New Roman"/>
        </w:rPr>
        <w:t>(</w:t>
      </w:r>
      <w:r w:rsidRPr="00C44CEA">
        <w:rPr>
          <w:rFonts w:ascii="Times New Roman" w:hAnsi="Times New Roman" w:cs="Times New Roman"/>
        </w:rPr>
        <w:t>2017:</w:t>
      </w:r>
      <w:r>
        <w:rPr>
          <w:rFonts w:ascii="Times New Roman" w:hAnsi="Times New Roman" w:cs="Times New Roman"/>
        </w:rPr>
        <w:t xml:space="preserve">41) bahwa </w:t>
      </w:r>
      <w:r w:rsidRPr="00C44CEA">
        <w:rPr>
          <w:rFonts w:ascii="Times New Roman" w:hAnsi="Times New Roman" w:cs="Times New Roman"/>
        </w:rPr>
        <w:t>satuan pendidikan dan berkolaborasi dengan lembaga atau komunitas di luar satuan pendidikan</w:t>
      </w:r>
      <w:r>
        <w:rPr>
          <w:rFonts w:ascii="Times New Roman" w:hAnsi="Times New Roman" w:cs="Times New Roman"/>
        </w:rPr>
        <w:t xml:space="preserve"> misalnya </w:t>
      </w:r>
      <w:r w:rsidRPr="00C44CEA">
        <w:rPr>
          <w:rFonts w:ascii="Times New Roman" w:hAnsi="Times New Roman" w:cs="Times New Roman"/>
          <w:lang w:val="en-ID"/>
        </w:rPr>
        <w:t>Komunitas orang tua peserta didik atau paguyuban orang tua, baik itu perkelas maupun persekolah</w:t>
      </w:r>
      <w:r w:rsidRPr="00C44CEA">
        <w:rPr>
          <w:rFonts w:ascii="Times New Roman" w:hAnsi="Times New Roman" w:cs="Times New Roman"/>
        </w:rPr>
        <w:t xml:space="preserve">, 2) </w:t>
      </w:r>
      <w:r w:rsidRPr="00C44CEA">
        <w:rPr>
          <w:rFonts w:ascii="Times New Roman" w:hAnsi="Times New Roman" w:cs="Times New Roman"/>
          <w:lang w:val="en-ID"/>
        </w:rPr>
        <w:t>Komunitas pengelola pusat kesenian dan budaya</w:t>
      </w:r>
      <w:r w:rsidRPr="00C44CEA">
        <w:rPr>
          <w:rFonts w:ascii="Times New Roman" w:hAnsi="Times New Roman" w:cs="Times New Roman"/>
        </w:rPr>
        <w:t xml:space="preserve">, 3) </w:t>
      </w:r>
      <w:r w:rsidRPr="00C44CEA">
        <w:rPr>
          <w:rFonts w:ascii="Times New Roman" w:hAnsi="Times New Roman" w:cs="Times New Roman"/>
          <w:lang w:val="en-ID"/>
        </w:rPr>
        <w:t>Lembaga-lembaga pemerintah</w:t>
      </w:r>
      <w:r w:rsidRPr="00C44CEA">
        <w:rPr>
          <w:rFonts w:ascii="Times New Roman" w:hAnsi="Times New Roman" w:cs="Times New Roman"/>
        </w:rPr>
        <w:t xml:space="preserve">, 4) </w:t>
      </w:r>
      <w:r w:rsidRPr="00C44CEA">
        <w:rPr>
          <w:rFonts w:ascii="Times New Roman" w:hAnsi="Times New Roman" w:cs="Times New Roman"/>
          <w:lang w:val="en-ID"/>
        </w:rPr>
        <w:t>Lembaga atau komunitas yang menyediakan sumber-sumber pembelajaran</w:t>
      </w:r>
      <w:r w:rsidRPr="00C44CEA">
        <w:rPr>
          <w:rFonts w:ascii="Times New Roman" w:hAnsi="Times New Roman" w:cs="Times New Roman"/>
        </w:rPr>
        <w:t xml:space="preserve">, 5) </w:t>
      </w:r>
      <w:r w:rsidRPr="00C44CEA">
        <w:rPr>
          <w:rFonts w:ascii="Times New Roman" w:hAnsi="Times New Roman" w:cs="Times New Roman"/>
          <w:lang w:val="en-ID"/>
        </w:rPr>
        <w:t>Komunitas masyarakat sipil pegiat pendidikan</w:t>
      </w:r>
      <w:r w:rsidRPr="00C44CEA">
        <w:rPr>
          <w:rFonts w:ascii="Times New Roman" w:hAnsi="Times New Roman" w:cs="Times New Roman"/>
        </w:rPr>
        <w:t xml:space="preserve">, 6) </w:t>
      </w:r>
      <w:r w:rsidRPr="00C44CEA">
        <w:rPr>
          <w:rFonts w:ascii="Times New Roman" w:hAnsi="Times New Roman" w:cs="Times New Roman"/>
          <w:lang w:val="en-ID"/>
        </w:rPr>
        <w:t>Komunitas keagamaan</w:t>
      </w:r>
      <w:r w:rsidRPr="00C44CEA">
        <w:rPr>
          <w:rFonts w:ascii="Times New Roman" w:hAnsi="Times New Roman" w:cs="Times New Roman"/>
        </w:rPr>
        <w:t xml:space="preserve">, 7) </w:t>
      </w:r>
      <w:r w:rsidRPr="00C44CEA">
        <w:rPr>
          <w:rFonts w:ascii="Times New Roman" w:hAnsi="Times New Roman" w:cs="Times New Roman"/>
          <w:lang w:val="en-ID"/>
        </w:rPr>
        <w:t>Kom</w:t>
      </w:r>
      <w:r>
        <w:rPr>
          <w:rFonts w:ascii="Times New Roman" w:hAnsi="Times New Roman" w:cs="Times New Roman"/>
          <w:lang w:val="en-ID"/>
        </w:rPr>
        <w:t>unitas seniman dan budayawan lo</w:t>
      </w:r>
      <w:r>
        <w:rPr>
          <w:rFonts w:ascii="Times New Roman" w:hAnsi="Times New Roman" w:cs="Times New Roman"/>
        </w:rPr>
        <w:t>k</w:t>
      </w:r>
      <w:r w:rsidRPr="00C44CEA">
        <w:rPr>
          <w:rFonts w:ascii="Times New Roman" w:hAnsi="Times New Roman" w:cs="Times New Roman"/>
          <w:lang w:val="en-ID"/>
        </w:rPr>
        <w:t>al</w:t>
      </w:r>
      <w:r w:rsidRPr="00C44CEA">
        <w:rPr>
          <w:rFonts w:ascii="Times New Roman" w:hAnsi="Times New Roman" w:cs="Times New Roman"/>
        </w:rPr>
        <w:t xml:space="preserve">, 8) </w:t>
      </w:r>
      <w:r w:rsidRPr="00C44CEA">
        <w:rPr>
          <w:rFonts w:ascii="Times New Roman" w:hAnsi="Times New Roman" w:cs="Times New Roman"/>
          <w:lang w:val="en-ID"/>
        </w:rPr>
        <w:t>Lembaga bisnis dan perusahaan</w:t>
      </w:r>
      <w:r w:rsidRPr="00C44CEA">
        <w:rPr>
          <w:rFonts w:ascii="Times New Roman" w:hAnsi="Times New Roman" w:cs="Times New Roman"/>
        </w:rPr>
        <w:t xml:space="preserve">, 9) </w:t>
      </w:r>
      <w:r>
        <w:rPr>
          <w:rFonts w:ascii="Times New Roman" w:hAnsi="Times New Roman" w:cs="Times New Roman"/>
          <w:lang w:val="en-ID"/>
        </w:rPr>
        <w:t>Lembaga penyiaran media.</w:t>
      </w:r>
      <w:r>
        <w:rPr>
          <w:rFonts w:ascii="Times New Roman" w:hAnsi="Times New Roman" w:cs="Times New Roman"/>
        </w:rPr>
        <w:t xml:space="preserve"> Namun hasil penelitian didapati bahwa beberapa satuan pendidikan kurang optimal dalam merangkul masyarakat.</w:t>
      </w:r>
    </w:p>
    <w:p w:rsidR="00663C4A" w:rsidRDefault="00663C4A" w:rsidP="00663C4A">
      <w:pPr>
        <w:tabs>
          <w:tab w:val="left" w:pos="567"/>
        </w:tabs>
        <w:spacing w:after="0"/>
        <w:jc w:val="both"/>
        <w:rPr>
          <w:rFonts w:ascii="Times New Roman" w:hAnsi="Times New Roman" w:cs="Times New Roman"/>
        </w:rPr>
      </w:pPr>
      <w:r>
        <w:rPr>
          <w:rFonts w:ascii="Times New Roman" w:hAnsi="Times New Roman" w:cs="Times New Roman"/>
        </w:rPr>
        <w:tab/>
      </w:r>
      <w:r w:rsidR="00AF407A">
        <w:rPr>
          <w:rFonts w:ascii="Times New Roman" w:hAnsi="Times New Roman" w:cs="Times New Roman"/>
        </w:rPr>
        <w:t xml:space="preserve">Mengacu pada </w:t>
      </w:r>
      <w:r w:rsidR="00145609" w:rsidRPr="00C44CEA">
        <w:rPr>
          <w:rFonts w:ascii="Times New Roman" w:hAnsi="Times New Roman" w:cs="Times New Roman"/>
        </w:rPr>
        <w:t>U</w:t>
      </w:r>
      <w:r w:rsidR="00145609">
        <w:rPr>
          <w:rFonts w:ascii="Times New Roman" w:hAnsi="Times New Roman" w:cs="Times New Roman"/>
        </w:rPr>
        <w:t>ndang-</w:t>
      </w:r>
      <w:r w:rsidR="00145609" w:rsidRPr="00C44CEA">
        <w:rPr>
          <w:rFonts w:ascii="Times New Roman" w:hAnsi="Times New Roman" w:cs="Times New Roman"/>
        </w:rPr>
        <w:t>U</w:t>
      </w:r>
      <w:r w:rsidR="00145609">
        <w:rPr>
          <w:rFonts w:ascii="Times New Roman" w:hAnsi="Times New Roman" w:cs="Times New Roman"/>
        </w:rPr>
        <w:t>ndang</w:t>
      </w:r>
      <w:r w:rsidR="00145609" w:rsidRPr="00C44CEA">
        <w:rPr>
          <w:rFonts w:ascii="Times New Roman" w:hAnsi="Times New Roman" w:cs="Times New Roman"/>
        </w:rPr>
        <w:t xml:space="preserve"> Nomor 20 Tahun 2003 tentang Sis</w:t>
      </w:r>
      <w:r w:rsidR="00145609">
        <w:rPr>
          <w:rFonts w:ascii="Times New Roman" w:hAnsi="Times New Roman" w:cs="Times New Roman"/>
        </w:rPr>
        <w:t xml:space="preserve">tem </w:t>
      </w:r>
      <w:r w:rsidR="00145609">
        <w:rPr>
          <w:rFonts w:ascii="Times New Roman" w:hAnsi="Times New Roman" w:cs="Times New Roman"/>
        </w:rPr>
        <w:lastRenderedPageBreak/>
        <w:t>Pendi</w:t>
      </w:r>
      <w:r w:rsidR="00145609" w:rsidRPr="00C44CEA">
        <w:rPr>
          <w:rFonts w:ascii="Times New Roman" w:hAnsi="Times New Roman" w:cs="Times New Roman"/>
        </w:rPr>
        <w:t>dik</w:t>
      </w:r>
      <w:r w:rsidR="00145609">
        <w:rPr>
          <w:rFonts w:ascii="Times New Roman" w:hAnsi="Times New Roman" w:cs="Times New Roman"/>
        </w:rPr>
        <w:t>an N</w:t>
      </w:r>
      <w:r w:rsidR="00145609" w:rsidRPr="00C44CEA">
        <w:rPr>
          <w:rFonts w:ascii="Times New Roman" w:hAnsi="Times New Roman" w:cs="Times New Roman"/>
        </w:rPr>
        <w:t>as</w:t>
      </w:r>
      <w:r w:rsidR="00145609">
        <w:rPr>
          <w:rFonts w:ascii="Times New Roman" w:hAnsi="Times New Roman" w:cs="Times New Roman"/>
        </w:rPr>
        <w:t>ional</w:t>
      </w:r>
      <w:r w:rsidR="00145609" w:rsidRPr="00C44CEA">
        <w:rPr>
          <w:rFonts w:ascii="Times New Roman" w:hAnsi="Times New Roman" w:cs="Times New Roman"/>
        </w:rPr>
        <w:t xml:space="preserve">, Pasal 1 Ayat (22) </w:t>
      </w:r>
      <w:r w:rsidR="00145609">
        <w:rPr>
          <w:rFonts w:ascii="Times New Roman" w:hAnsi="Times New Roman" w:cs="Times New Roman"/>
        </w:rPr>
        <w:t xml:space="preserve">akreditasi </w:t>
      </w:r>
      <w:r w:rsidR="00145609" w:rsidRPr="00C44CEA">
        <w:rPr>
          <w:rFonts w:ascii="Times New Roman" w:hAnsi="Times New Roman" w:cs="Times New Roman"/>
        </w:rPr>
        <w:t>adalah kegiatan penilaian kelayakan program dalam satuan pendidikan berdasarkan</w:t>
      </w:r>
      <w:r w:rsidR="00145609">
        <w:rPr>
          <w:rFonts w:ascii="Times New Roman" w:hAnsi="Times New Roman" w:cs="Times New Roman"/>
        </w:rPr>
        <w:t xml:space="preserve"> kriteria yang telah ditetapkan, dimana h</w:t>
      </w:r>
      <w:r w:rsidR="00145609" w:rsidRPr="00C44CEA">
        <w:rPr>
          <w:rFonts w:ascii="Times New Roman" w:hAnsi="Times New Roman" w:cs="Times New Roman"/>
        </w:rPr>
        <w:t>asil akreditasi sekolah bermanfaat sebagai acuan dalam upaya peningkatan mutu dan rencana pengembangan sekolah</w:t>
      </w:r>
      <w:r w:rsidR="00145609">
        <w:rPr>
          <w:rFonts w:ascii="Times New Roman" w:hAnsi="Times New Roman" w:cs="Times New Roman"/>
        </w:rPr>
        <w:t xml:space="preserve"> (</w:t>
      </w:r>
      <w:r w:rsidR="00145609" w:rsidRPr="00C44CEA">
        <w:rPr>
          <w:rFonts w:ascii="Times New Roman" w:hAnsi="Times New Roman" w:cs="Times New Roman"/>
        </w:rPr>
        <w:t>Ba</w:t>
      </w:r>
      <w:r w:rsidR="00145609">
        <w:rPr>
          <w:rFonts w:ascii="Times New Roman" w:hAnsi="Times New Roman" w:cs="Times New Roman"/>
        </w:rPr>
        <w:t xml:space="preserve">dan Akreditasi Nasional Sekolah, </w:t>
      </w:r>
      <w:r w:rsidR="00145609" w:rsidRPr="00C44CEA">
        <w:rPr>
          <w:rFonts w:ascii="Times New Roman" w:hAnsi="Times New Roman" w:cs="Times New Roman"/>
        </w:rPr>
        <w:t>2018:3</w:t>
      </w:r>
      <w:r w:rsidR="00145609">
        <w:rPr>
          <w:rFonts w:ascii="Times New Roman" w:hAnsi="Times New Roman" w:cs="Times New Roman"/>
        </w:rPr>
        <w:t>). Setiap sekolah pasti telah mengupayakan kriteria kelayakan program untuk mencapai mutu yang terbaik. Dalam hal penelitian ini, akreditasi sekolah tidak memiliki pengaruh terhadap implementasi PPK berbasis masyarakat, meskipun komponen dalam implementasi PPK berbasis masyarakat menjadi salah satu komponen dalam program sekolah.</w:t>
      </w:r>
    </w:p>
    <w:p w:rsidR="00663C4A" w:rsidRDefault="00663C4A" w:rsidP="00957A92">
      <w:pPr>
        <w:tabs>
          <w:tab w:val="left" w:pos="567"/>
        </w:tabs>
        <w:spacing w:after="0"/>
        <w:ind w:firstLine="567"/>
        <w:jc w:val="both"/>
        <w:rPr>
          <w:rFonts w:ascii="Times New Roman" w:hAnsi="Times New Roman"/>
        </w:rPr>
      </w:pPr>
    </w:p>
    <w:p w:rsidR="00F03D83" w:rsidRPr="00F03D83" w:rsidRDefault="00F03D83" w:rsidP="00957A92">
      <w:pPr>
        <w:pStyle w:val="ListParagraph"/>
        <w:numPr>
          <w:ilvl w:val="0"/>
          <w:numId w:val="2"/>
        </w:numPr>
        <w:tabs>
          <w:tab w:val="left" w:pos="284"/>
          <w:tab w:val="left" w:pos="567"/>
        </w:tabs>
        <w:spacing w:after="0" w:line="360" w:lineRule="auto"/>
        <w:ind w:left="284" w:hanging="284"/>
        <w:jc w:val="both"/>
        <w:rPr>
          <w:rFonts w:ascii="Times New Roman" w:hAnsi="Times New Roman"/>
        </w:rPr>
      </w:pPr>
      <w:bookmarkStart w:id="0" w:name="_GoBack"/>
      <w:bookmarkEnd w:id="0"/>
      <w:r>
        <w:rPr>
          <w:rFonts w:ascii="Times New Roman" w:hAnsi="Times New Roman"/>
          <w:b/>
          <w:lang w:val="id-ID"/>
        </w:rPr>
        <w:t>KESIMPULAN</w:t>
      </w:r>
      <w:r w:rsidR="006B546E">
        <w:rPr>
          <w:rFonts w:ascii="Times New Roman" w:hAnsi="Times New Roman"/>
          <w:b/>
          <w:lang w:val="id-ID"/>
        </w:rPr>
        <w:t xml:space="preserve"> DAN SARAN</w:t>
      </w:r>
    </w:p>
    <w:p w:rsidR="009C568F" w:rsidRDefault="00F7379F" w:rsidP="00BF295E">
      <w:pPr>
        <w:tabs>
          <w:tab w:val="left" w:pos="284"/>
          <w:tab w:val="left" w:pos="567"/>
        </w:tabs>
        <w:spacing w:after="0"/>
        <w:jc w:val="both"/>
        <w:rPr>
          <w:rFonts w:ascii="Times New Roman" w:hAnsi="Times New Roman"/>
        </w:rPr>
      </w:pPr>
      <w:r>
        <w:rPr>
          <w:rFonts w:ascii="Times New Roman" w:hAnsi="Times New Roman"/>
        </w:rPr>
        <w:tab/>
      </w:r>
      <w:r>
        <w:rPr>
          <w:rFonts w:ascii="Times New Roman" w:hAnsi="Times New Roman"/>
        </w:rPr>
        <w:tab/>
      </w:r>
      <w:r w:rsidR="00F03D83">
        <w:rPr>
          <w:rFonts w:ascii="Times New Roman" w:hAnsi="Times New Roman"/>
        </w:rPr>
        <w:t xml:space="preserve">Berdasarkan hasil penelitian maka dapat disimpulkan bahwa tidak ada pengaruh </w:t>
      </w:r>
      <w:r w:rsidR="00801FC9">
        <w:rPr>
          <w:rFonts w:ascii="Times New Roman" w:hAnsi="Times New Roman"/>
        </w:rPr>
        <w:t xml:space="preserve">antara akreditasi sekolah terhadap </w:t>
      </w:r>
      <w:r w:rsidR="00F03D83">
        <w:rPr>
          <w:rFonts w:ascii="Times New Roman" w:hAnsi="Times New Roman"/>
        </w:rPr>
        <w:t>implementasi PPK berbasis masyarakat di sekolah dasar se-Kecamatan Ngaglik, Kabupaten Sleman. Ha</w:t>
      </w:r>
      <w:r w:rsidR="00801FC9">
        <w:rPr>
          <w:rFonts w:ascii="Times New Roman" w:hAnsi="Times New Roman"/>
        </w:rPr>
        <w:t>l ini diperkuat dengan hasil</w:t>
      </w:r>
      <w:r w:rsidR="00EC1C5F">
        <w:rPr>
          <w:rFonts w:ascii="Times New Roman" w:hAnsi="Times New Roman"/>
        </w:rPr>
        <w:t xml:space="preserve"> </w:t>
      </w:r>
      <w:r w:rsidR="00A07436">
        <w:rPr>
          <w:rFonts w:ascii="Times New Roman" w:hAnsi="Times New Roman"/>
        </w:rPr>
        <w:t xml:space="preserve">perhitungan </w:t>
      </w:r>
      <w:r w:rsidR="009C568F">
        <w:rPr>
          <w:rFonts w:ascii="Times New Roman" w:eastAsiaTheme="minorEastAsia" w:hAnsi="Times New Roman"/>
        </w:rPr>
        <w:t>nilai t</w:t>
      </w:r>
      <w:r w:rsidR="009C568F">
        <w:rPr>
          <w:rFonts w:ascii="Times New Roman" w:eastAsiaTheme="minorEastAsia" w:hAnsi="Times New Roman"/>
          <w:vertAlign w:val="subscript"/>
        </w:rPr>
        <w:t>hitung</w:t>
      </w:r>
      <w:r w:rsidR="009C568F">
        <w:rPr>
          <w:rFonts w:ascii="Times New Roman" w:eastAsiaTheme="minorEastAsia" w:hAnsi="Times New Roman"/>
        </w:rPr>
        <w:t>&lt; dari t</w:t>
      </w:r>
      <w:r w:rsidR="009C568F">
        <w:rPr>
          <w:rFonts w:ascii="Times New Roman" w:eastAsiaTheme="minorEastAsia" w:hAnsi="Times New Roman"/>
          <w:vertAlign w:val="subscript"/>
        </w:rPr>
        <w:t xml:space="preserve">tabel </w:t>
      </w:r>
      <w:r w:rsidR="009C568F">
        <w:rPr>
          <w:rFonts w:ascii="Times New Roman" w:eastAsiaTheme="minorEastAsia" w:hAnsi="Times New Roman"/>
        </w:rPr>
        <w:t xml:space="preserve">yaitu 0,78 &lt; 2,048 sehingga Ho diterima dan Ha ditolak yang berarti tidak ada pengaruh antara akreditasi sekolah terhadap </w:t>
      </w:r>
      <w:r w:rsidR="009C568F">
        <w:rPr>
          <w:rFonts w:ascii="Times New Roman" w:hAnsi="Times New Roman"/>
        </w:rPr>
        <w:t>implementasi PPK berbasis masyarakat di sekolah dasar se-Kecamatan Ngaglik, Kabupaten Sleman.</w:t>
      </w:r>
    </w:p>
    <w:p w:rsidR="00957A92" w:rsidRDefault="006B546E" w:rsidP="008D7D8C">
      <w:pPr>
        <w:tabs>
          <w:tab w:val="left" w:pos="284"/>
          <w:tab w:val="left" w:pos="567"/>
        </w:tabs>
        <w:spacing w:after="0"/>
        <w:ind w:firstLine="567"/>
        <w:jc w:val="both"/>
        <w:rPr>
          <w:rFonts w:ascii="Times New Roman" w:hAnsi="Times New Roman"/>
        </w:rPr>
      </w:pPr>
      <w:r>
        <w:rPr>
          <w:rFonts w:ascii="Times New Roman" w:hAnsi="Times New Roman"/>
        </w:rPr>
        <w:t>Saran untuk penelitian berikutnya adalah memastikan bahwa setiap sampel dari masing-masing sekolah melakukan pengisian instrumen dan membuat perjanjian dengan pihak sekolah terkait pengumpulan instrumen penelitian. Penelitian juga dapat dilakukan pada basis implementasi PPK lainnya yakni kelas dan budaya sekolah.</w:t>
      </w:r>
      <w:r w:rsidR="00AB3660">
        <w:rPr>
          <w:rFonts w:ascii="Times New Roman" w:hAnsi="Times New Roman"/>
        </w:rPr>
        <w:tab/>
      </w:r>
    </w:p>
    <w:p w:rsidR="00F7379F" w:rsidRDefault="00F7379F" w:rsidP="00F03D83">
      <w:pPr>
        <w:tabs>
          <w:tab w:val="left" w:pos="284"/>
          <w:tab w:val="left" w:pos="567"/>
        </w:tabs>
        <w:jc w:val="both"/>
        <w:rPr>
          <w:rFonts w:ascii="Times New Roman" w:hAnsi="Times New Roman"/>
          <w:b/>
        </w:rPr>
      </w:pPr>
      <w:r>
        <w:rPr>
          <w:rFonts w:ascii="Times New Roman" w:hAnsi="Times New Roman"/>
          <w:b/>
        </w:rPr>
        <w:lastRenderedPageBreak/>
        <w:t>DAFTAR PUSTAKA</w:t>
      </w:r>
    </w:p>
    <w:p w:rsidR="008539F7" w:rsidRDefault="008539F7" w:rsidP="00B84523">
      <w:pPr>
        <w:pStyle w:val="ListParagraph"/>
        <w:spacing w:after="0" w:line="276" w:lineRule="auto"/>
        <w:ind w:left="567" w:hanging="567"/>
        <w:jc w:val="both"/>
        <w:rPr>
          <w:rFonts w:ascii="Times New Roman" w:hAnsi="Times New Roman"/>
          <w:lang w:val="id-ID"/>
        </w:rPr>
      </w:pPr>
      <w:r w:rsidRPr="00B84523">
        <w:rPr>
          <w:rFonts w:ascii="Times New Roman" w:hAnsi="Times New Roman"/>
          <w:lang w:val="id-ID"/>
        </w:rPr>
        <w:t xml:space="preserve">Azwar. </w:t>
      </w:r>
      <w:r w:rsidR="00E52BB2">
        <w:rPr>
          <w:rFonts w:ascii="Times New Roman" w:hAnsi="Times New Roman"/>
          <w:lang w:val="id-ID"/>
        </w:rPr>
        <w:t>(</w:t>
      </w:r>
      <w:r w:rsidRPr="00B84523">
        <w:rPr>
          <w:rFonts w:ascii="Times New Roman" w:hAnsi="Times New Roman"/>
          <w:lang w:val="id-ID"/>
        </w:rPr>
        <w:t>2011</w:t>
      </w:r>
      <w:r w:rsidR="00E52BB2">
        <w:rPr>
          <w:rFonts w:ascii="Times New Roman" w:hAnsi="Times New Roman"/>
          <w:lang w:val="id-ID"/>
        </w:rPr>
        <w:t>)</w:t>
      </w:r>
      <w:r w:rsidRPr="00B84523">
        <w:rPr>
          <w:rFonts w:ascii="Times New Roman" w:hAnsi="Times New Roman"/>
          <w:lang w:val="id-ID"/>
        </w:rPr>
        <w:t xml:space="preserve">. </w:t>
      </w:r>
      <w:r w:rsidRPr="00B84523">
        <w:rPr>
          <w:rFonts w:ascii="Times New Roman" w:hAnsi="Times New Roman"/>
          <w:i/>
          <w:lang w:val="id-ID"/>
        </w:rPr>
        <w:t xml:space="preserve">Reliabilitas dan </w:t>
      </w:r>
      <w:r w:rsidR="00E52BB2" w:rsidRPr="00B84523">
        <w:rPr>
          <w:rFonts w:ascii="Times New Roman" w:hAnsi="Times New Roman"/>
          <w:i/>
          <w:lang w:val="id-ID"/>
        </w:rPr>
        <w:t>validitas</w:t>
      </w:r>
      <w:r w:rsidRPr="00B84523">
        <w:rPr>
          <w:rFonts w:ascii="Times New Roman" w:hAnsi="Times New Roman"/>
          <w:i/>
          <w:lang w:val="id-ID"/>
        </w:rPr>
        <w:t xml:space="preserve">. </w:t>
      </w:r>
      <w:r w:rsidRPr="00B84523">
        <w:rPr>
          <w:rFonts w:ascii="Times New Roman" w:hAnsi="Times New Roman"/>
          <w:lang w:val="id-ID"/>
        </w:rPr>
        <w:t>Yogyakarta: Pustaka Pelajar.</w:t>
      </w:r>
    </w:p>
    <w:p w:rsidR="00085D9B" w:rsidRPr="00085D9B" w:rsidRDefault="00085D9B" w:rsidP="00B84523">
      <w:pPr>
        <w:pStyle w:val="ListParagraph"/>
        <w:spacing w:after="0" w:line="276" w:lineRule="auto"/>
        <w:ind w:left="567" w:hanging="567"/>
        <w:jc w:val="both"/>
        <w:rPr>
          <w:rFonts w:ascii="Times New Roman" w:hAnsi="Times New Roman"/>
          <w:lang w:val="id-ID"/>
        </w:rPr>
      </w:pPr>
      <w:r>
        <w:rPr>
          <w:rFonts w:ascii="Times New Roman" w:hAnsi="Times New Roman"/>
          <w:lang w:val="id-ID"/>
        </w:rPr>
        <w:t xml:space="preserve">Badan Akreditasi Nasional Sekolah/Madrasah. </w:t>
      </w:r>
      <w:r w:rsidR="00E52BB2">
        <w:rPr>
          <w:rFonts w:ascii="Times New Roman" w:hAnsi="Times New Roman"/>
          <w:lang w:val="id-ID"/>
        </w:rPr>
        <w:t>(</w:t>
      </w:r>
      <w:r>
        <w:rPr>
          <w:rFonts w:ascii="Times New Roman" w:hAnsi="Times New Roman"/>
          <w:lang w:val="id-ID"/>
        </w:rPr>
        <w:t>2020</w:t>
      </w:r>
      <w:r w:rsidR="00E52BB2">
        <w:rPr>
          <w:rFonts w:ascii="Times New Roman" w:hAnsi="Times New Roman"/>
          <w:lang w:val="id-ID"/>
        </w:rPr>
        <w:t>)</w:t>
      </w:r>
      <w:r>
        <w:rPr>
          <w:rFonts w:ascii="Times New Roman" w:hAnsi="Times New Roman"/>
          <w:lang w:val="id-ID"/>
        </w:rPr>
        <w:t xml:space="preserve">. </w:t>
      </w:r>
      <w:r>
        <w:rPr>
          <w:rFonts w:ascii="Times New Roman" w:hAnsi="Times New Roman"/>
          <w:i/>
          <w:lang w:val="id-ID"/>
        </w:rPr>
        <w:t xml:space="preserve">Pedoman Akreditasi Nasional Sekolah/Madrasah. </w:t>
      </w:r>
      <w:r>
        <w:rPr>
          <w:rFonts w:ascii="Times New Roman" w:hAnsi="Times New Roman"/>
          <w:lang w:val="id-ID"/>
        </w:rPr>
        <w:t>Jakarta: Badan Akreditasi Nasional Sekolah/Madrasah.</w:t>
      </w:r>
    </w:p>
    <w:p w:rsidR="008539F7" w:rsidRPr="00B84523" w:rsidRDefault="008539F7" w:rsidP="00B84523">
      <w:pPr>
        <w:spacing w:after="0"/>
        <w:ind w:left="567" w:hanging="567"/>
        <w:jc w:val="both"/>
        <w:rPr>
          <w:rFonts w:ascii="Times New Roman" w:hAnsi="Times New Roman" w:cs="Times New Roman"/>
        </w:rPr>
      </w:pPr>
      <w:r w:rsidRPr="00B84523">
        <w:rPr>
          <w:rFonts w:ascii="Times New Roman" w:hAnsi="Times New Roman" w:cs="Times New Roman"/>
        </w:rPr>
        <w:t xml:space="preserve">Kurniawan, S. </w:t>
      </w:r>
      <w:r w:rsidR="00E52BB2">
        <w:rPr>
          <w:rFonts w:ascii="Times New Roman" w:hAnsi="Times New Roman" w:cs="Times New Roman"/>
        </w:rPr>
        <w:t>(</w:t>
      </w:r>
      <w:r w:rsidRPr="00B84523">
        <w:rPr>
          <w:rFonts w:ascii="Times New Roman" w:hAnsi="Times New Roman" w:cs="Times New Roman"/>
        </w:rPr>
        <w:t>2013</w:t>
      </w:r>
      <w:r w:rsidR="00E52BB2">
        <w:rPr>
          <w:rFonts w:ascii="Times New Roman" w:hAnsi="Times New Roman" w:cs="Times New Roman"/>
        </w:rPr>
        <w:t>)</w:t>
      </w:r>
      <w:r w:rsidRPr="00B84523">
        <w:rPr>
          <w:rFonts w:ascii="Times New Roman" w:hAnsi="Times New Roman" w:cs="Times New Roman"/>
        </w:rPr>
        <w:t xml:space="preserve">. </w:t>
      </w:r>
      <w:r w:rsidRPr="00B84523">
        <w:rPr>
          <w:rFonts w:ascii="Times New Roman" w:hAnsi="Times New Roman" w:cs="Times New Roman"/>
          <w:i/>
        </w:rPr>
        <w:t xml:space="preserve">Pendidikan </w:t>
      </w:r>
      <w:r w:rsidR="00E52BB2" w:rsidRPr="00B84523">
        <w:rPr>
          <w:rFonts w:ascii="Times New Roman" w:hAnsi="Times New Roman" w:cs="Times New Roman"/>
          <w:i/>
        </w:rPr>
        <w:t>karakter konsepsi dan implementasinya secara terpadu di lingkungan keluarga, sekolah, perguruan tinggi, dan masyarakat</w:t>
      </w:r>
      <w:r w:rsidRPr="00B84523">
        <w:rPr>
          <w:rFonts w:ascii="Times New Roman" w:hAnsi="Times New Roman" w:cs="Times New Roman"/>
          <w:i/>
        </w:rPr>
        <w:t xml:space="preserve">. </w:t>
      </w:r>
      <w:r w:rsidRPr="00B84523">
        <w:rPr>
          <w:rFonts w:ascii="Times New Roman" w:hAnsi="Times New Roman" w:cs="Times New Roman"/>
        </w:rPr>
        <w:t>Yogyakarta: Ar-ruzz Media</w:t>
      </w:r>
    </w:p>
    <w:p w:rsidR="008539F7" w:rsidRPr="00B84523" w:rsidRDefault="008539F7" w:rsidP="00B84523">
      <w:pPr>
        <w:pStyle w:val="ListParagraph"/>
        <w:spacing w:line="276" w:lineRule="auto"/>
        <w:ind w:left="567" w:hanging="567"/>
        <w:jc w:val="both"/>
        <w:rPr>
          <w:rFonts w:ascii="Times New Roman" w:hAnsi="Times New Roman"/>
          <w:lang w:val="id-ID"/>
        </w:rPr>
      </w:pPr>
      <w:r w:rsidRPr="00B84523">
        <w:rPr>
          <w:rFonts w:ascii="Times New Roman" w:hAnsi="Times New Roman"/>
          <w:lang w:val="id-ID"/>
        </w:rPr>
        <w:t xml:space="preserve">Mangunhardjana, A.M. </w:t>
      </w:r>
      <w:r w:rsidR="00E52BB2">
        <w:rPr>
          <w:rFonts w:ascii="Times New Roman" w:hAnsi="Times New Roman"/>
          <w:lang w:val="id-ID"/>
        </w:rPr>
        <w:t>(</w:t>
      </w:r>
      <w:r w:rsidRPr="00B84523">
        <w:rPr>
          <w:rFonts w:ascii="Times New Roman" w:hAnsi="Times New Roman"/>
          <w:lang w:val="id-ID"/>
        </w:rPr>
        <w:t>2016</w:t>
      </w:r>
      <w:r w:rsidR="00E52BB2">
        <w:rPr>
          <w:rFonts w:ascii="Times New Roman" w:hAnsi="Times New Roman"/>
          <w:lang w:val="id-ID"/>
        </w:rPr>
        <w:t>)</w:t>
      </w:r>
      <w:r w:rsidRPr="00B84523">
        <w:rPr>
          <w:rFonts w:ascii="Times New Roman" w:hAnsi="Times New Roman"/>
          <w:lang w:val="id-ID"/>
        </w:rPr>
        <w:t xml:space="preserve">. </w:t>
      </w:r>
      <w:r w:rsidRPr="00B84523">
        <w:rPr>
          <w:rFonts w:ascii="Times New Roman" w:hAnsi="Times New Roman"/>
          <w:i/>
          <w:lang w:val="id-ID"/>
        </w:rPr>
        <w:t xml:space="preserve">Pendidikan </w:t>
      </w:r>
      <w:r w:rsidR="00E52BB2" w:rsidRPr="00B84523">
        <w:rPr>
          <w:rFonts w:ascii="Times New Roman" w:hAnsi="Times New Roman"/>
          <w:i/>
          <w:lang w:val="id-ID"/>
        </w:rPr>
        <w:t>karakter</w:t>
      </w:r>
      <w:r w:rsidRPr="00B84523">
        <w:rPr>
          <w:rFonts w:ascii="Times New Roman" w:hAnsi="Times New Roman"/>
          <w:lang w:val="id-ID"/>
        </w:rPr>
        <w:t>. Yogyakarta: Grahatma Semesta.</w:t>
      </w:r>
    </w:p>
    <w:p w:rsidR="008539F7" w:rsidRPr="00B84523" w:rsidRDefault="008539F7" w:rsidP="00B84523">
      <w:pPr>
        <w:pStyle w:val="ListParagraph"/>
        <w:spacing w:after="0" w:line="276" w:lineRule="auto"/>
        <w:ind w:left="567" w:hanging="567"/>
        <w:jc w:val="both"/>
        <w:rPr>
          <w:rFonts w:ascii="Times New Roman" w:hAnsi="Times New Roman"/>
          <w:lang w:val="id-ID"/>
        </w:rPr>
      </w:pPr>
      <w:r w:rsidRPr="00B84523">
        <w:rPr>
          <w:rFonts w:ascii="Times New Roman" w:hAnsi="Times New Roman"/>
          <w:lang w:val="id-ID"/>
        </w:rPr>
        <w:t xml:space="preserve">Noor, J. </w:t>
      </w:r>
      <w:r w:rsidR="00E52BB2">
        <w:rPr>
          <w:rFonts w:ascii="Times New Roman" w:hAnsi="Times New Roman"/>
          <w:lang w:val="id-ID"/>
        </w:rPr>
        <w:t>(</w:t>
      </w:r>
      <w:r w:rsidRPr="00B84523">
        <w:rPr>
          <w:rFonts w:ascii="Times New Roman" w:hAnsi="Times New Roman"/>
          <w:lang w:val="id-ID"/>
        </w:rPr>
        <w:t>2011</w:t>
      </w:r>
      <w:r w:rsidR="00E52BB2">
        <w:rPr>
          <w:rFonts w:ascii="Times New Roman" w:hAnsi="Times New Roman"/>
          <w:lang w:val="id-ID"/>
        </w:rPr>
        <w:t>)</w:t>
      </w:r>
      <w:r w:rsidRPr="00B84523">
        <w:rPr>
          <w:rFonts w:ascii="Times New Roman" w:hAnsi="Times New Roman"/>
          <w:lang w:val="id-ID"/>
        </w:rPr>
        <w:t xml:space="preserve">. </w:t>
      </w:r>
      <w:r w:rsidRPr="00B84523">
        <w:rPr>
          <w:rFonts w:ascii="Times New Roman" w:hAnsi="Times New Roman"/>
          <w:i/>
          <w:lang w:val="id-ID"/>
        </w:rPr>
        <w:t xml:space="preserve">Metodologi </w:t>
      </w:r>
      <w:r w:rsidR="00E52BB2" w:rsidRPr="00B84523">
        <w:rPr>
          <w:rFonts w:ascii="Times New Roman" w:hAnsi="Times New Roman"/>
          <w:i/>
          <w:lang w:val="id-ID"/>
        </w:rPr>
        <w:t>penelitian</w:t>
      </w:r>
      <w:r w:rsidRPr="00B84523">
        <w:rPr>
          <w:rFonts w:ascii="Times New Roman" w:hAnsi="Times New Roman"/>
          <w:lang w:val="id-ID"/>
        </w:rPr>
        <w:t xml:space="preserve">. Jakarta: Kencana Prenada Media Group. </w:t>
      </w:r>
    </w:p>
    <w:p w:rsidR="008539F7" w:rsidRPr="00D43177" w:rsidRDefault="008539F7" w:rsidP="00B84523">
      <w:pPr>
        <w:spacing w:after="0"/>
        <w:ind w:left="567" w:hanging="567"/>
        <w:jc w:val="both"/>
        <w:rPr>
          <w:rFonts w:ascii="Times New Roman" w:hAnsi="Times New Roman" w:cs="Times New Roman"/>
        </w:rPr>
      </w:pPr>
      <w:r w:rsidRPr="00B84523">
        <w:rPr>
          <w:rFonts w:ascii="Times New Roman" w:hAnsi="Times New Roman" w:cs="Times New Roman"/>
        </w:rPr>
        <w:t>Peraturan Presiden No</w:t>
      </w:r>
      <w:r w:rsidR="00E52BB2">
        <w:rPr>
          <w:rFonts w:ascii="Times New Roman" w:hAnsi="Times New Roman" w:cs="Times New Roman"/>
        </w:rPr>
        <w:t>mor</w:t>
      </w:r>
      <w:r w:rsidRPr="00B84523">
        <w:rPr>
          <w:rFonts w:ascii="Times New Roman" w:hAnsi="Times New Roman" w:cs="Times New Roman"/>
        </w:rPr>
        <w:t xml:space="preserve"> 87 Tahun 2017 tentang peng</w:t>
      </w:r>
      <w:r w:rsidR="00D43177">
        <w:rPr>
          <w:rFonts w:ascii="Times New Roman" w:hAnsi="Times New Roman" w:cs="Times New Roman"/>
        </w:rPr>
        <w:t xml:space="preserve">uatan Pendidikan Karakter. </w:t>
      </w:r>
      <w:r w:rsidRPr="00B84523">
        <w:rPr>
          <w:rFonts w:ascii="Times New Roman" w:hAnsi="Times New Roman" w:cs="Times New Roman"/>
        </w:rPr>
        <w:t>http://setkab.go.id/wp-content/uploads/ 2017/09/P</w:t>
      </w:r>
      <w:r w:rsidR="00D43177">
        <w:rPr>
          <w:rFonts w:ascii="Times New Roman" w:hAnsi="Times New Roman" w:cs="Times New Roman"/>
        </w:rPr>
        <w:t>erpres_Nomor_87_Tahun_ 2017.pdf</w:t>
      </w:r>
      <w:r w:rsidRPr="00B84523">
        <w:rPr>
          <w:rFonts w:ascii="Times New Roman" w:hAnsi="Times New Roman" w:cs="Times New Roman"/>
        </w:rPr>
        <w:t xml:space="preserve"> Diakses tanggal 22 Januari 2</w:t>
      </w:r>
      <w:r w:rsidR="00D43177">
        <w:rPr>
          <w:rFonts w:ascii="Times New Roman" w:hAnsi="Times New Roman" w:cs="Times New Roman"/>
        </w:rPr>
        <w:t>019 WIB.</w:t>
      </w:r>
    </w:p>
    <w:p w:rsidR="00D43177" w:rsidRPr="00D43177" w:rsidRDefault="00D43177" w:rsidP="00B84523">
      <w:pPr>
        <w:pStyle w:val="ListParagraph"/>
        <w:spacing w:after="0" w:line="276" w:lineRule="auto"/>
        <w:ind w:left="567" w:hanging="567"/>
        <w:jc w:val="both"/>
        <w:rPr>
          <w:rFonts w:ascii="Times New Roman" w:hAnsi="Times New Roman"/>
          <w:lang w:val="id-ID"/>
        </w:rPr>
      </w:pPr>
      <w:r w:rsidRPr="00D43177">
        <w:rPr>
          <w:rFonts w:ascii="Times New Roman" w:hAnsi="Times New Roman"/>
        </w:rPr>
        <w:t>Samad dan Mangindara</w:t>
      </w:r>
      <w:r w:rsidRPr="00D43177">
        <w:rPr>
          <w:rFonts w:ascii="Times New Roman" w:hAnsi="Times New Roman"/>
          <w:lang w:val="id-ID"/>
        </w:rPr>
        <w:t xml:space="preserve">. </w:t>
      </w:r>
      <w:r w:rsidR="00E52BB2">
        <w:rPr>
          <w:rFonts w:ascii="Times New Roman" w:hAnsi="Times New Roman"/>
          <w:lang w:val="id-ID"/>
        </w:rPr>
        <w:t>(</w:t>
      </w:r>
      <w:r w:rsidRPr="00D43177">
        <w:rPr>
          <w:rFonts w:ascii="Times New Roman" w:hAnsi="Times New Roman"/>
        </w:rPr>
        <w:t>2019</w:t>
      </w:r>
      <w:r w:rsidR="00E52BB2">
        <w:rPr>
          <w:rFonts w:ascii="Times New Roman" w:hAnsi="Times New Roman"/>
          <w:lang w:val="id-ID"/>
        </w:rPr>
        <w:t>)</w:t>
      </w:r>
      <w:r w:rsidRPr="00D43177">
        <w:rPr>
          <w:rFonts w:ascii="Times New Roman" w:hAnsi="Times New Roman"/>
          <w:lang w:val="id-ID"/>
        </w:rPr>
        <w:t xml:space="preserve">. </w:t>
      </w:r>
      <w:r w:rsidRPr="00D43177">
        <w:rPr>
          <w:rFonts w:ascii="Times New Roman" w:hAnsi="Times New Roman"/>
        </w:rPr>
        <w:t>Pengaruh Model Pembelajaran, Akreditasi Sekolah, dan Kecerdasan Emosional terhadap Hasil Belajar Matematika Siswa Kelas VIII SMP Negeri di Kabupaten Gowa</w:t>
      </w:r>
      <w:r w:rsidRPr="00D43177">
        <w:rPr>
          <w:rFonts w:ascii="Times New Roman" w:hAnsi="Times New Roman"/>
          <w:lang w:val="id-ID"/>
        </w:rPr>
        <w:t xml:space="preserve">. </w:t>
      </w:r>
      <w:r w:rsidRPr="00D43177">
        <w:rPr>
          <w:rFonts w:ascii="Times New Roman" w:hAnsi="Times New Roman"/>
          <w:i/>
          <w:lang w:val="id-ID"/>
        </w:rPr>
        <w:t>Jurnal</w:t>
      </w:r>
      <w:r>
        <w:rPr>
          <w:rFonts w:ascii="Times New Roman" w:hAnsi="Times New Roman"/>
          <w:i/>
          <w:lang w:val="id-ID"/>
        </w:rPr>
        <w:t xml:space="preserve"> Ilmiah Pendidikan Matematika. </w:t>
      </w:r>
      <w:r>
        <w:rPr>
          <w:rFonts w:ascii="Times New Roman" w:hAnsi="Times New Roman"/>
          <w:lang w:val="id-ID"/>
        </w:rPr>
        <w:t xml:space="preserve">Vol 2, No.2. Diakses dari </w:t>
      </w:r>
      <w:hyperlink r:id="rId15" w:history="1">
        <w:r w:rsidRPr="00D43177">
          <w:rPr>
            <w:rStyle w:val="Hyperlink"/>
            <w:rFonts w:ascii="Times New Roman" w:hAnsi="Times New Roman"/>
            <w:color w:val="auto"/>
            <w:lang w:val="id-ID"/>
          </w:rPr>
          <w:t>http://ejournals.umma.ac.id/index.php/equals/article/view/307/288</w:t>
        </w:r>
      </w:hyperlink>
      <w:r>
        <w:rPr>
          <w:rFonts w:ascii="Times New Roman" w:hAnsi="Times New Roman"/>
          <w:lang w:val="id-ID"/>
        </w:rPr>
        <w:t xml:space="preserve"> </w:t>
      </w:r>
      <w:r>
        <w:rPr>
          <w:rFonts w:ascii="Times New Roman" w:hAnsi="Times New Roman"/>
          <w:lang w:val="id-ID"/>
        </w:rPr>
        <w:lastRenderedPageBreak/>
        <w:t>pada 13 Januari 2021 pukul 11.20 WIB.</w:t>
      </w:r>
    </w:p>
    <w:p w:rsidR="008539F7" w:rsidRPr="00D43177" w:rsidRDefault="008539F7" w:rsidP="00B84523">
      <w:pPr>
        <w:pStyle w:val="ListParagraph"/>
        <w:spacing w:after="0" w:line="276" w:lineRule="auto"/>
        <w:ind w:left="567" w:hanging="567"/>
        <w:jc w:val="both"/>
        <w:rPr>
          <w:rFonts w:ascii="Times New Roman" w:hAnsi="Times New Roman"/>
          <w:lang w:val="id-ID"/>
        </w:rPr>
      </w:pPr>
      <w:r w:rsidRPr="00D43177">
        <w:rPr>
          <w:rFonts w:ascii="Times New Roman" w:hAnsi="Times New Roman"/>
          <w:lang w:val="id-ID"/>
        </w:rPr>
        <w:t xml:space="preserve">Setiawati, D.A. </w:t>
      </w:r>
      <w:r w:rsidR="00E52BB2">
        <w:rPr>
          <w:rFonts w:ascii="Times New Roman" w:hAnsi="Times New Roman"/>
          <w:lang w:val="id-ID"/>
        </w:rPr>
        <w:t>(</w:t>
      </w:r>
      <w:r w:rsidRPr="00D43177">
        <w:rPr>
          <w:rFonts w:ascii="Times New Roman" w:hAnsi="Times New Roman"/>
          <w:lang w:val="id-ID"/>
        </w:rPr>
        <w:t>2016</w:t>
      </w:r>
      <w:r w:rsidR="00E52BB2">
        <w:rPr>
          <w:rFonts w:ascii="Times New Roman" w:hAnsi="Times New Roman"/>
          <w:lang w:val="id-ID"/>
        </w:rPr>
        <w:t>)</w:t>
      </w:r>
      <w:r w:rsidRPr="00D43177">
        <w:rPr>
          <w:rFonts w:ascii="Times New Roman" w:hAnsi="Times New Roman"/>
          <w:lang w:val="id-ID"/>
        </w:rPr>
        <w:t xml:space="preserve">. Implementasi Pendidikan Karakter Pada Peserta Didik di SD Negeri Sinduadi 2. </w:t>
      </w:r>
      <w:r w:rsidRPr="00D43177">
        <w:rPr>
          <w:rFonts w:ascii="Times New Roman" w:hAnsi="Times New Roman"/>
          <w:i/>
          <w:lang w:val="id-ID"/>
        </w:rPr>
        <w:t xml:space="preserve">Jurnal Pendidikan Guru Sekolah Dasar Edisi. </w:t>
      </w:r>
      <w:r w:rsidRPr="00D43177">
        <w:rPr>
          <w:rFonts w:ascii="Times New Roman" w:hAnsi="Times New Roman"/>
          <w:lang w:val="id-ID"/>
        </w:rPr>
        <w:t xml:space="preserve">8(5): 756-767. </w:t>
      </w:r>
      <w:hyperlink r:id="rId16" w:history="1">
        <w:r w:rsidRPr="00D43177">
          <w:rPr>
            <w:rStyle w:val="Hyperlink"/>
            <w:rFonts w:ascii="Times New Roman" w:hAnsi="Times New Roman"/>
            <w:color w:val="auto"/>
            <w:lang w:val="id-ID"/>
          </w:rPr>
          <w:t>https://eprints.uny.ac.id/30308/</w:t>
        </w:r>
      </w:hyperlink>
      <w:r w:rsidR="00085D9B" w:rsidRPr="00D43177">
        <w:rPr>
          <w:rFonts w:ascii="Times New Roman" w:hAnsi="Times New Roman"/>
          <w:lang w:val="id-ID"/>
        </w:rPr>
        <w:t xml:space="preserve">diakses pada 15 Maret 2018 pada pukul 20.00 WIB. </w:t>
      </w:r>
    </w:p>
    <w:p w:rsidR="008539F7" w:rsidRPr="00D43177" w:rsidRDefault="008539F7" w:rsidP="00B84523">
      <w:pPr>
        <w:spacing w:after="0"/>
        <w:ind w:left="567" w:hanging="567"/>
        <w:jc w:val="both"/>
        <w:rPr>
          <w:rFonts w:ascii="Times New Roman" w:hAnsi="Times New Roman" w:cs="Times New Roman"/>
        </w:rPr>
      </w:pPr>
      <w:r w:rsidRPr="00D43177">
        <w:rPr>
          <w:rFonts w:ascii="Times New Roman" w:hAnsi="Times New Roman" w:cs="Times New Roman"/>
        </w:rPr>
        <w:t xml:space="preserve">Sudaryono. </w:t>
      </w:r>
      <w:r w:rsidR="00E52BB2">
        <w:rPr>
          <w:rFonts w:ascii="Times New Roman" w:hAnsi="Times New Roman" w:cs="Times New Roman"/>
        </w:rPr>
        <w:t>(</w:t>
      </w:r>
      <w:r w:rsidRPr="00D43177">
        <w:rPr>
          <w:rFonts w:ascii="Times New Roman" w:hAnsi="Times New Roman" w:cs="Times New Roman"/>
        </w:rPr>
        <w:t>2016</w:t>
      </w:r>
      <w:r w:rsidR="00E52BB2">
        <w:rPr>
          <w:rFonts w:ascii="Times New Roman" w:hAnsi="Times New Roman" w:cs="Times New Roman"/>
        </w:rPr>
        <w:t>)</w:t>
      </w:r>
      <w:r w:rsidRPr="00D43177">
        <w:rPr>
          <w:rFonts w:ascii="Times New Roman" w:hAnsi="Times New Roman" w:cs="Times New Roman"/>
        </w:rPr>
        <w:t xml:space="preserve">. </w:t>
      </w:r>
      <w:r w:rsidRPr="00D43177">
        <w:rPr>
          <w:rFonts w:ascii="Times New Roman" w:hAnsi="Times New Roman" w:cs="Times New Roman"/>
          <w:i/>
          <w:iCs/>
        </w:rPr>
        <w:t xml:space="preserve">Metode </w:t>
      </w:r>
      <w:r w:rsidR="00E52BB2" w:rsidRPr="00D43177">
        <w:rPr>
          <w:rFonts w:ascii="Times New Roman" w:hAnsi="Times New Roman" w:cs="Times New Roman"/>
          <w:i/>
          <w:iCs/>
        </w:rPr>
        <w:t>penelitian pendidikan</w:t>
      </w:r>
      <w:r w:rsidRPr="00D43177">
        <w:rPr>
          <w:rFonts w:ascii="Times New Roman" w:hAnsi="Times New Roman" w:cs="Times New Roman"/>
        </w:rPr>
        <w:t>. Jakarta: Prenadamedia Group.</w:t>
      </w:r>
    </w:p>
    <w:p w:rsidR="008539F7" w:rsidRPr="00D43177" w:rsidRDefault="008539F7" w:rsidP="00B84523">
      <w:pPr>
        <w:pStyle w:val="ListParagraph"/>
        <w:spacing w:after="0" w:line="276" w:lineRule="auto"/>
        <w:ind w:left="567" w:hanging="567"/>
        <w:jc w:val="both"/>
        <w:rPr>
          <w:rFonts w:ascii="Times New Roman" w:hAnsi="Times New Roman"/>
          <w:lang w:val="id-ID"/>
        </w:rPr>
      </w:pPr>
      <w:r w:rsidRPr="00D43177">
        <w:rPr>
          <w:rFonts w:ascii="Times New Roman" w:hAnsi="Times New Roman"/>
          <w:lang w:val="id-ID"/>
        </w:rPr>
        <w:t xml:space="preserve">Suharsaputra. </w:t>
      </w:r>
      <w:r w:rsidR="00E52BB2">
        <w:rPr>
          <w:rFonts w:ascii="Times New Roman" w:hAnsi="Times New Roman"/>
          <w:lang w:val="id-ID"/>
        </w:rPr>
        <w:t>(</w:t>
      </w:r>
      <w:r w:rsidRPr="00D43177">
        <w:rPr>
          <w:rFonts w:ascii="Times New Roman" w:hAnsi="Times New Roman"/>
          <w:lang w:val="id-ID"/>
        </w:rPr>
        <w:t>2014</w:t>
      </w:r>
      <w:r w:rsidR="00E52BB2">
        <w:rPr>
          <w:rFonts w:ascii="Times New Roman" w:hAnsi="Times New Roman"/>
          <w:lang w:val="id-ID"/>
        </w:rPr>
        <w:t>)</w:t>
      </w:r>
      <w:r w:rsidRPr="00D43177">
        <w:rPr>
          <w:rFonts w:ascii="Times New Roman" w:hAnsi="Times New Roman"/>
          <w:lang w:val="id-ID"/>
        </w:rPr>
        <w:t xml:space="preserve">. </w:t>
      </w:r>
      <w:r w:rsidRPr="00D43177">
        <w:rPr>
          <w:rFonts w:ascii="Times New Roman" w:hAnsi="Times New Roman"/>
          <w:i/>
          <w:lang w:val="id-ID"/>
        </w:rPr>
        <w:t xml:space="preserve">Metode </w:t>
      </w:r>
      <w:r w:rsidR="00E52BB2" w:rsidRPr="00D43177">
        <w:rPr>
          <w:rFonts w:ascii="Times New Roman" w:hAnsi="Times New Roman"/>
          <w:i/>
          <w:lang w:val="id-ID"/>
        </w:rPr>
        <w:t>penelitian: kuantitatif, kualitatif, dan tindakan</w:t>
      </w:r>
      <w:r w:rsidRPr="00D43177">
        <w:rPr>
          <w:rFonts w:ascii="Times New Roman" w:hAnsi="Times New Roman"/>
          <w:i/>
          <w:lang w:val="id-ID"/>
        </w:rPr>
        <w:t xml:space="preserve">. </w:t>
      </w:r>
      <w:r w:rsidRPr="00D43177">
        <w:rPr>
          <w:rFonts w:ascii="Times New Roman" w:hAnsi="Times New Roman"/>
          <w:lang w:val="id-ID"/>
        </w:rPr>
        <w:t>Bandung: PT. Refika Aditama.</w:t>
      </w:r>
    </w:p>
    <w:p w:rsidR="00B84523" w:rsidRPr="00D43177" w:rsidRDefault="00B84523" w:rsidP="00B84523">
      <w:pPr>
        <w:tabs>
          <w:tab w:val="left" w:pos="3667"/>
        </w:tabs>
        <w:spacing w:after="0"/>
        <w:ind w:left="567" w:hanging="567"/>
        <w:jc w:val="both"/>
        <w:rPr>
          <w:rFonts w:ascii="Times New Roman" w:hAnsi="Times New Roman" w:cs="Times New Roman"/>
        </w:rPr>
      </w:pPr>
      <w:r w:rsidRPr="00D43177">
        <w:rPr>
          <w:rFonts w:ascii="Times New Roman" w:hAnsi="Times New Roman" w:cs="Times New Roman"/>
        </w:rPr>
        <w:t xml:space="preserve">Sukardi.(2011). </w:t>
      </w:r>
      <w:r w:rsidRPr="00E52BB2">
        <w:rPr>
          <w:rFonts w:ascii="Times New Roman" w:hAnsi="Times New Roman" w:cs="Times New Roman"/>
          <w:i/>
        </w:rPr>
        <w:t xml:space="preserve">Metodologi </w:t>
      </w:r>
      <w:r w:rsidR="00E52BB2" w:rsidRPr="00E52BB2">
        <w:rPr>
          <w:rFonts w:ascii="Times New Roman" w:hAnsi="Times New Roman" w:cs="Times New Roman"/>
          <w:i/>
        </w:rPr>
        <w:t>penelitian pendidikan</w:t>
      </w:r>
      <w:r w:rsidRPr="00D43177">
        <w:rPr>
          <w:rFonts w:ascii="Times New Roman" w:hAnsi="Times New Roman" w:cs="Times New Roman"/>
        </w:rPr>
        <w:t>.Jakarta: Bumi Aksara.</w:t>
      </w:r>
    </w:p>
    <w:p w:rsidR="00B84523" w:rsidRPr="00D43177" w:rsidRDefault="00E52BB2" w:rsidP="00B84523">
      <w:pPr>
        <w:spacing w:after="0"/>
        <w:ind w:left="567" w:hanging="567"/>
        <w:jc w:val="both"/>
        <w:rPr>
          <w:rFonts w:ascii="Times New Roman" w:hAnsi="Times New Roman" w:cs="Times New Roman"/>
        </w:rPr>
      </w:pPr>
      <w:r>
        <w:rPr>
          <w:rFonts w:ascii="Times New Roman" w:hAnsi="Times New Roman" w:cs="Times New Roman"/>
        </w:rPr>
        <w:t>Suparno, P</w:t>
      </w:r>
      <w:r w:rsidR="00B84523" w:rsidRPr="00D43177">
        <w:rPr>
          <w:rFonts w:ascii="Times New Roman" w:hAnsi="Times New Roman" w:cs="Times New Roman"/>
        </w:rPr>
        <w:t xml:space="preserve">. </w:t>
      </w:r>
      <w:r>
        <w:rPr>
          <w:rFonts w:ascii="Times New Roman" w:hAnsi="Times New Roman" w:cs="Times New Roman"/>
        </w:rPr>
        <w:t>(</w:t>
      </w:r>
      <w:r w:rsidR="00B84523" w:rsidRPr="00D43177">
        <w:rPr>
          <w:rFonts w:ascii="Times New Roman" w:hAnsi="Times New Roman" w:cs="Times New Roman"/>
        </w:rPr>
        <w:t>2015</w:t>
      </w:r>
      <w:r>
        <w:rPr>
          <w:rFonts w:ascii="Times New Roman" w:hAnsi="Times New Roman" w:cs="Times New Roman"/>
        </w:rPr>
        <w:t>)</w:t>
      </w:r>
      <w:r w:rsidR="00B84523" w:rsidRPr="00D43177">
        <w:rPr>
          <w:rFonts w:ascii="Times New Roman" w:hAnsi="Times New Roman" w:cs="Times New Roman"/>
        </w:rPr>
        <w:t xml:space="preserve">. </w:t>
      </w:r>
      <w:r w:rsidR="00B84523" w:rsidRPr="00D43177">
        <w:rPr>
          <w:rFonts w:ascii="Times New Roman" w:hAnsi="Times New Roman" w:cs="Times New Roman"/>
          <w:i/>
          <w:iCs/>
        </w:rPr>
        <w:t xml:space="preserve">Pendidikan </w:t>
      </w:r>
      <w:r w:rsidRPr="00D43177">
        <w:rPr>
          <w:rFonts w:ascii="Times New Roman" w:hAnsi="Times New Roman" w:cs="Times New Roman"/>
          <w:i/>
          <w:iCs/>
        </w:rPr>
        <w:t>karakter di sekolah sebuah pengantar umum</w:t>
      </w:r>
      <w:r w:rsidR="00B84523" w:rsidRPr="00D43177">
        <w:rPr>
          <w:rFonts w:ascii="Times New Roman" w:hAnsi="Times New Roman" w:cs="Times New Roman"/>
        </w:rPr>
        <w:t>. Yogyakarta: PT Kanisius.</w:t>
      </w:r>
    </w:p>
    <w:p w:rsidR="00BF295E" w:rsidRPr="00BF295E" w:rsidRDefault="00BF295E" w:rsidP="00B84523">
      <w:pPr>
        <w:spacing w:after="0"/>
        <w:ind w:left="567" w:hanging="567"/>
        <w:jc w:val="both"/>
        <w:rPr>
          <w:rFonts w:ascii="Times New Roman" w:hAnsi="Times New Roman" w:cs="Times New Roman"/>
        </w:rPr>
      </w:pPr>
      <w:r w:rsidRPr="00D43177">
        <w:rPr>
          <w:rFonts w:ascii="Times New Roman" w:hAnsi="Times New Roman" w:cs="Times New Roman"/>
        </w:rPr>
        <w:t xml:space="preserve">Sururi. </w:t>
      </w:r>
      <w:r w:rsidR="00E52BB2">
        <w:rPr>
          <w:rFonts w:ascii="Times New Roman" w:hAnsi="Times New Roman" w:cs="Times New Roman"/>
        </w:rPr>
        <w:t>(</w:t>
      </w:r>
      <w:r w:rsidRPr="00D43177">
        <w:rPr>
          <w:rFonts w:ascii="Times New Roman" w:hAnsi="Times New Roman" w:cs="Times New Roman"/>
        </w:rPr>
        <w:t>2008</w:t>
      </w:r>
      <w:r w:rsidR="00E52BB2">
        <w:rPr>
          <w:rFonts w:ascii="Times New Roman" w:hAnsi="Times New Roman" w:cs="Times New Roman"/>
        </w:rPr>
        <w:t>)</w:t>
      </w:r>
      <w:r w:rsidRPr="00D43177">
        <w:rPr>
          <w:rFonts w:ascii="Times New Roman" w:hAnsi="Times New Roman" w:cs="Times New Roman"/>
        </w:rPr>
        <w:t>. Pengaruh Akreditasi Sekolah terhadap Peningkatan Mutu Pendidikan di SMK Se-Kota Bandung</w:t>
      </w:r>
      <w:r w:rsidRPr="00D43177">
        <w:rPr>
          <w:rFonts w:ascii="Times New Roman" w:hAnsi="Times New Roman" w:cs="Times New Roman"/>
          <w:i/>
        </w:rPr>
        <w:t>. Jurnal Administrasi Pendidikan.</w:t>
      </w:r>
      <w:r w:rsidRPr="00D43177">
        <w:rPr>
          <w:rFonts w:ascii="Times New Roman" w:hAnsi="Times New Roman" w:cs="Times New Roman"/>
        </w:rPr>
        <w:t>Vol 8</w:t>
      </w:r>
      <w:r w:rsidR="00D43177" w:rsidRPr="00D43177">
        <w:rPr>
          <w:rFonts w:ascii="Times New Roman" w:hAnsi="Times New Roman" w:cs="Times New Roman"/>
        </w:rPr>
        <w:t xml:space="preserve">, No.2. Diakses dari </w:t>
      </w:r>
      <w:hyperlink r:id="rId17" w:history="1">
        <w:r w:rsidR="00D43177" w:rsidRPr="00D43177">
          <w:rPr>
            <w:rStyle w:val="Hyperlink"/>
            <w:rFonts w:ascii="Times New Roman" w:hAnsi="Times New Roman" w:cs="Times New Roman"/>
            <w:color w:val="auto"/>
          </w:rPr>
          <w:t>https://ejournal.upi.edu/index.php/JAPSPs/article/view/6295</w:t>
        </w:r>
      </w:hyperlink>
      <w:r w:rsidR="00D43177" w:rsidRPr="00D43177">
        <w:rPr>
          <w:rFonts w:ascii="Times New Roman" w:hAnsi="Times New Roman" w:cs="Times New Roman"/>
        </w:rPr>
        <w:t xml:space="preserve"> pada </w:t>
      </w:r>
      <w:r w:rsidR="00D43177">
        <w:rPr>
          <w:rFonts w:ascii="Times New Roman" w:hAnsi="Times New Roman" w:cs="Times New Roman"/>
        </w:rPr>
        <w:t>13 Januari 2021 pukul 11.00 WIB.</w:t>
      </w:r>
    </w:p>
    <w:p w:rsidR="00B84523" w:rsidRPr="00B84523" w:rsidRDefault="00B84523" w:rsidP="00B84523">
      <w:pPr>
        <w:pStyle w:val="ListParagraph"/>
        <w:spacing w:after="0" w:line="276" w:lineRule="auto"/>
        <w:ind w:left="567" w:hanging="567"/>
        <w:jc w:val="both"/>
        <w:rPr>
          <w:rFonts w:ascii="Times New Roman" w:hAnsi="Times New Roman"/>
          <w:lang w:val="id-ID"/>
        </w:rPr>
      </w:pPr>
      <w:r w:rsidRPr="00B84523">
        <w:rPr>
          <w:rFonts w:ascii="Times New Roman" w:hAnsi="Times New Roman"/>
          <w:lang w:val="id-ID"/>
        </w:rPr>
        <w:t xml:space="preserve">Tim PPK Kemendikbud. </w:t>
      </w:r>
      <w:r w:rsidR="00E52BB2">
        <w:rPr>
          <w:rFonts w:ascii="Times New Roman" w:hAnsi="Times New Roman"/>
          <w:lang w:val="id-ID"/>
        </w:rPr>
        <w:t>(</w:t>
      </w:r>
      <w:r w:rsidRPr="00B84523">
        <w:rPr>
          <w:rFonts w:ascii="Times New Roman" w:hAnsi="Times New Roman"/>
          <w:lang w:val="id-ID"/>
        </w:rPr>
        <w:t>2017</w:t>
      </w:r>
      <w:r w:rsidR="00E52BB2">
        <w:rPr>
          <w:rFonts w:ascii="Times New Roman" w:hAnsi="Times New Roman"/>
          <w:lang w:val="id-ID"/>
        </w:rPr>
        <w:t>)</w:t>
      </w:r>
      <w:r w:rsidRPr="00B84523">
        <w:rPr>
          <w:rFonts w:ascii="Times New Roman" w:hAnsi="Times New Roman"/>
          <w:lang w:val="id-ID"/>
        </w:rPr>
        <w:t xml:space="preserve">. </w:t>
      </w:r>
      <w:r w:rsidRPr="00B84523">
        <w:rPr>
          <w:rFonts w:ascii="Times New Roman" w:hAnsi="Times New Roman"/>
          <w:i/>
          <w:lang w:val="id-ID"/>
        </w:rPr>
        <w:t xml:space="preserve">Konsep dan </w:t>
      </w:r>
      <w:r w:rsidR="00E52BB2" w:rsidRPr="00B84523">
        <w:rPr>
          <w:rFonts w:ascii="Times New Roman" w:hAnsi="Times New Roman"/>
          <w:i/>
          <w:lang w:val="id-ID"/>
        </w:rPr>
        <w:t>pedoman penguatan pendidikan karakter</w:t>
      </w:r>
      <w:r w:rsidRPr="00B84523">
        <w:rPr>
          <w:rFonts w:ascii="Times New Roman" w:hAnsi="Times New Roman"/>
          <w:i/>
          <w:lang w:val="id-ID"/>
        </w:rPr>
        <w:t xml:space="preserve">. </w:t>
      </w:r>
      <w:r w:rsidRPr="00B84523">
        <w:rPr>
          <w:rFonts w:ascii="Times New Roman" w:hAnsi="Times New Roman"/>
          <w:lang w:val="id-ID"/>
        </w:rPr>
        <w:t>Jakarta: Kementrian Pendidikan dan kebudayaan.</w:t>
      </w:r>
    </w:p>
    <w:p w:rsidR="00B84523" w:rsidRDefault="00B84523" w:rsidP="00B84523">
      <w:pPr>
        <w:pStyle w:val="ListParagraph"/>
        <w:spacing w:line="276" w:lineRule="auto"/>
        <w:ind w:left="567" w:hanging="567"/>
        <w:jc w:val="both"/>
        <w:rPr>
          <w:rFonts w:ascii="Times New Roman" w:hAnsi="Times New Roman"/>
          <w:lang w:val="id-ID"/>
        </w:rPr>
      </w:pPr>
      <w:r w:rsidRPr="00B84523">
        <w:rPr>
          <w:rFonts w:ascii="Times New Roman" w:hAnsi="Times New Roman"/>
          <w:lang w:val="id-ID"/>
        </w:rPr>
        <w:t xml:space="preserve">Tim PPK Kemendikbud. </w:t>
      </w:r>
      <w:r w:rsidR="00E52BB2">
        <w:rPr>
          <w:rFonts w:ascii="Times New Roman" w:hAnsi="Times New Roman"/>
          <w:lang w:val="id-ID"/>
        </w:rPr>
        <w:t>(</w:t>
      </w:r>
      <w:r w:rsidRPr="00B84523">
        <w:rPr>
          <w:rFonts w:ascii="Times New Roman" w:hAnsi="Times New Roman"/>
          <w:lang w:val="id-ID"/>
        </w:rPr>
        <w:t>2017</w:t>
      </w:r>
      <w:r w:rsidR="00E52BB2">
        <w:rPr>
          <w:rFonts w:ascii="Times New Roman" w:hAnsi="Times New Roman"/>
          <w:lang w:val="id-ID"/>
        </w:rPr>
        <w:t>)</w:t>
      </w:r>
      <w:r w:rsidRPr="00B84523">
        <w:rPr>
          <w:rFonts w:ascii="Times New Roman" w:hAnsi="Times New Roman"/>
          <w:lang w:val="id-ID"/>
        </w:rPr>
        <w:t xml:space="preserve">. </w:t>
      </w:r>
      <w:r w:rsidRPr="00B84523">
        <w:rPr>
          <w:rFonts w:ascii="Times New Roman" w:hAnsi="Times New Roman"/>
          <w:i/>
          <w:lang w:val="id-ID"/>
        </w:rPr>
        <w:t xml:space="preserve">Pedoman </w:t>
      </w:r>
      <w:r w:rsidR="00E52BB2" w:rsidRPr="00B84523">
        <w:rPr>
          <w:rFonts w:ascii="Times New Roman" w:hAnsi="Times New Roman"/>
          <w:i/>
          <w:lang w:val="id-ID"/>
        </w:rPr>
        <w:t>supervisi klinis pengembangan keprofesian berkelanjutan penguatan pendidikan karakter</w:t>
      </w:r>
      <w:r w:rsidRPr="00B84523">
        <w:rPr>
          <w:rFonts w:ascii="Times New Roman" w:hAnsi="Times New Roman"/>
          <w:i/>
          <w:lang w:val="id-ID"/>
        </w:rPr>
        <w:t xml:space="preserve">. </w:t>
      </w:r>
      <w:r w:rsidRPr="00B84523">
        <w:rPr>
          <w:rFonts w:ascii="Times New Roman" w:hAnsi="Times New Roman"/>
          <w:lang w:val="id-ID"/>
        </w:rPr>
        <w:t>Jakarta: Kement</w:t>
      </w:r>
      <w:r w:rsidR="00E52BB2">
        <w:rPr>
          <w:rFonts w:ascii="Times New Roman" w:hAnsi="Times New Roman"/>
          <w:lang w:val="id-ID"/>
        </w:rPr>
        <w:t>e</w:t>
      </w:r>
      <w:r w:rsidRPr="00B84523">
        <w:rPr>
          <w:rFonts w:ascii="Times New Roman" w:hAnsi="Times New Roman"/>
          <w:lang w:val="id-ID"/>
        </w:rPr>
        <w:t>rian Pendidikan dan Kebudayaan.</w:t>
      </w:r>
    </w:p>
    <w:p w:rsidR="003D3ED3" w:rsidRPr="003D3ED3" w:rsidRDefault="003D3ED3" w:rsidP="003D3ED3">
      <w:pPr>
        <w:pStyle w:val="ListParagraph"/>
        <w:spacing w:line="240" w:lineRule="auto"/>
        <w:ind w:left="567" w:hanging="567"/>
        <w:jc w:val="both"/>
        <w:rPr>
          <w:rFonts w:ascii="Times New Roman" w:hAnsi="Times New Roman"/>
          <w:lang w:val="id-ID"/>
        </w:rPr>
      </w:pPr>
      <w:r w:rsidRPr="003D3ED3">
        <w:rPr>
          <w:rFonts w:ascii="Times New Roman" w:hAnsi="Times New Roman"/>
          <w:lang w:val="id-ID"/>
        </w:rPr>
        <w:lastRenderedPageBreak/>
        <w:t xml:space="preserve">Wereng, B.R. </w:t>
      </w:r>
      <w:r w:rsidR="00E52BB2">
        <w:rPr>
          <w:rFonts w:ascii="Times New Roman" w:hAnsi="Times New Roman"/>
          <w:lang w:val="id-ID"/>
        </w:rPr>
        <w:t>(</w:t>
      </w:r>
      <w:r w:rsidRPr="003D3ED3">
        <w:rPr>
          <w:rFonts w:ascii="Times New Roman" w:hAnsi="Times New Roman"/>
          <w:lang w:val="id-ID"/>
        </w:rPr>
        <w:t>2015</w:t>
      </w:r>
      <w:r w:rsidR="00E52BB2">
        <w:rPr>
          <w:rFonts w:ascii="Times New Roman" w:hAnsi="Times New Roman"/>
          <w:lang w:val="id-ID"/>
        </w:rPr>
        <w:t>)</w:t>
      </w:r>
      <w:r w:rsidRPr="003D3ED3">
        <w:rPr>
          <w:rFonts w:ascii="Times New Roman" w:hAnsi="Times New Roman"/>
          <w:lang w:val="id-ID"/>
        </w:rPr>
        <w:t xml:space="preserve">. </w:t>
      </w:r>
      <w:r w:rsidRPr="003D3ED3">
        <w:rPr>
          <w:rFonts w:ascii="Times New Roman" w:hAnsi="Times New Roman"/>
          <w:i/>
          <w:lang w:val="id-ID"/>
        </w:rPr>
        <w:t xml:space="preserve">Pendekatan </w:t>
      </w:r>
      <w:r w:rsidR="00E52BB2" w:rsidRPr="003D3ED3">
        <w:rPr>
          <w:rFonts w:ascii="Times New Roman" w:hAnsi="Times New Roman"/>
          <w:i/>
          <w:lang w:val="id-ID"/>
        </w:rPr>
        <w:t>kuantitatif dalam penelitian sosial</w:t>
      </w:r>
      <w:r w:rsidRPr="003D3ED3">
        <w:rPr>
          <w:rFonts w:ascii="Times New Roman" w:hAnsi="Times New Roman"/>
          <w:lang w:val="id-ID"/>
        </w:rPr>
        <w:t>. Yogyakarta: Calpulis.</w:t>
      </w:r>
    </w:p>
    <w:p w:rsidR="00B84523" w:rsidRPr="00B84523" w:rsidRDefault="00B84523" w:rsidP="00B84523">
      <w:pPr>
        <w:pStyle w:val="ListParagraph"/>
        <w:spacing w:line="276" w:lineRule="auto"/>
        <w:ind w:left="567" w:hanging="567"/>
        <w:jc w:val="both"/>
        <w:rPr>
          <w:rFonts w:ascii="Times New Roman" w:hAnsi="Times New Roman"/>
          <w:lang w:val="id-ID"/>
        </w:rPr>
      </w:pPr>
      <w:r w:rsidRPr="00B84523">
        <w:rPr>
          <w:rFonts w:ascii="Times New Roman" w:hAnsi="Times New Roman"/>
          <w:color w:val="000000" w:themeColor="text1"/>
          <w:lang w:val="id-ID"/>
        </w:rPr>
        <w:t xml:space="preserve">Yetri &amp; Firdaos. </w:t>
      </w:r>
      <w:r w:rsidR="00E52BB2">
        <w:rPr>
          <w:rFonts w:ascii="Times New Roman" w:hAnsi="Times New Roman"/>
          <w:color w:val="000000" w:themeColor="text1"/>
          <w:lang w:val="id-ID"/>
        </w:rPr>
        <w:t>(</w:t>
      </w:r>
      <w:r w:rsidRPr="00B84523">
        <w:rPr>
          <w:rFonts w:ascii="Times New Roman" w:hAnsi="Times New Roman"/>
          <w:color w:val="000000" w:themeColor="text1"/>
          <w:lang w:val="id-ID"/>
        </w:rPr>
        <w:t>2017</w:t>
      </w:r>
      <w:r w:rsidR="00E52BB2">
        <w:rPr>
          <w:rFonts w:ascii="Times New Roman" w:hAnsi="Times New Roman"/>
          <w:color w:val="000000" w:themeColor="text1"/>
          <w:lang w:val="id-ID"/>
        </w:rPr>
        <w:t>)</w:t>
      </w:r>
      <w:r w:rsidRPr="00B84523">
        <w:rPr>
          <w:rFonts w:ascii="Times New Roman" w:hAnsi="Times New Roman"/>
          <w:color w:val="000000" w:themeColor="text1"/>
          <w:lang w:val="id-ID"/>
        </w:rPr>
        <w:t xml:space="preserve">. Penguatan Pendidikan Karakter Berbasis Masyarakat Pada Sekolah Menengah Pertama Negeri di Kabupaten Tulang Bawang Provinsi Lampung. </w:t>
      </w:r>
      <w:r w:rsidRPr="00B84523">
        <w:rPr>
          <w:rFonts w:ascii="Times New Roman" w:hAnsi="Times New Roman"/>
          <w:i/>
          <w:color w:val="000000" w:themeColor="text1"/>
          <w:lang w:val="id-ID"/>
        </w:rPr>
        <w:t xml:space="preserve">Jurnal Pendidikan Islam. </w:t>
      </w:r>
      <w:r w:rsidRPr="00B84523">
        <w:rPr>
          <w:rFonts w:ascii="Times New Roman" w:hAnsi="Times New Roman"/>
          <w:color w:val="000000" w:themeColor="text1"/>
          <w:lang w:val="id-ID"/>
        </w:rPr>
        <w:t xml:space="preserve">8(2): 267-279. </w:t>
      </w:r>
      <w:hyperlink r:id="rId18" w:history="1">
        <w:r w:rsidRPr="00B84523">
          <w:rPr>
            <w:rStyle w:val="Hyperlink"/>
            <w:rFonts w:ascii="Times New Roman" w:hAnsi="Times New Roman"/>
            <w:color w:val="000000" w:themeColor="text1"/>
            <w:lang w:val="id-ID"/>
          </w:rPr>
          <w:t>http://ejournal.radenintan.ac.id</w:t>
        </w:r>
      </w:hyperlink>
      <w:r w:rsidRPr="00B84523">
        <w:rPr>
          <w:rFonts w:ascii="Times New Roman" w:hAnsi="Times New Roman"/>
          <w:lang w:val="id-ID"/>
        </w:rPr>
        <w:t xml:space="preserve">. </w:t>
      </w:r>
      <w:r w:rsidR="00085D9B" w:rsidRPr="00B84523">
        <w:rPr>
          <w:rFonts w:ascii="Times New Roman" w:hAnsi="Times New Roman"/>
          <w:color w:val="000000" w:themeColor="text1"/>
          <w:lang w:val="id-ID"/>
        </w:rPr>
        <w:t xml:space="preserve">Di </w:t>
      </w:r>
      <w:r w:rsidR="00085D9B">
        <w:rPr>
          <w:rFonts w:ascii="Times New Roman" w:hAnsi="Times New Roman"/>
          <w:color w:val="000000" w:themeColor="text1"/>
          <w:lang w:val="id-ID"/>
        </w:rPr>
        <w:t>akses pada</w:t>
      </w:r>
      <w:r w:rsidR="00085D9B" w:rsidRPr="00B84523">
        <w:rPr>
          <w:rFonts w:ascii="Times New Roman" w:hAnsi="Times New Roman"/>
          <w:color w:val="000000" w:themeColor="text1"/>
          <w:lang w:val="id-ID"/>
        </w:rPr>
        <w:t xml:space="preserve"> 15 Maret 2018 pada pukul 20.15 WIB. </w:t>
      </w:r>
    </w:p>
    <w:p w:rsidR="006F4657" w:rsidRPr="00F7379F" w:rsidRDefault="006F4657" w:rsidP="00F03D83">
      <w:pPr>
        <w:tabs>
          <w:tab w:val="left" w:pos="284"/>
          <w:tab w:val="left" w:pos="567"/>
        </w:tabs>
        <w:jc w:val="both"/>
        <w:rPr>
          <w:rFonts w:ascii="Times New Roman" w:hAnsi="Times New Roman"/>
          <w:b/>
        </w:rPr>
      </w:pPr>
    </w:p>
    <w:sectPr w:rsidR="006F4657" w:rsidRPr="00F7379F" w:rsidSect="006E6617">
      <w:type w:val="continuous"/>
      <w:pgSz w:w="11906" w:h="16838"/>
      <w:pgMar w:top="2268"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E03" w:rsidRDefault="00D96E03" w:rsidP="006E6617">
      <w:pPr>
        <w:spacing w:after="0" w:line="240" w:lineRule="auto"/>
      </w:pPr>
      <w:r>
        <w:separator/>
      </w:r>
    </w:p>
  </w:endnote>
  <w:endnote w:type="continuationSeparator" w:id="1">
    <w:p w:rsidR="00D96E03" w:rsidRDefault="00D96E03" w:rsidP="006E66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C3" w:rsidRDefault="003037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78810"/>
      <w:docPartObj>
        <w:docPartGallery w:val="Page Numbers (Bottom of Page)"/>
        <w:docPartUnique/>
      </w:docPartObj>
    </w:sdtPr>
    <w:sdtContent>
      <w:p w:rsidR="00E353A3" w:rsidRDefault="003037C3">
        <w:pPr>
          <w:pStyle w:val="Footer"/>
          <w:jc w:val="right"/>
        </w:pPr>
        <w:r>
          <w:rPr>
            <w:noProof/>
            <w:lang w:eastAsia="id-ID"/>
          </w:rPr>
          <w:pict>
            <v:shapetype id="_x0000_t32" coordsize="21600,21600" o:spt="32" o:oned="t" path="m,l21600,21600e" filled="f">
              <v:path arrowok="t" fillok="f" o:connecttype="none"/>
              <o:lock v:ext="edit" shapetype="t"/>
            </v:shapetype>
            <v:shape id="_x0000_s6149" type="#_x0000_t32" style="position:absolute;left:0;text-align:left;margin-left:1.25pt;margin-top:-5.5pt;width:398.35pt;height:.05pt;z-index:251660288;mso-position-horizontal-relative:text;mso-position-vertical-relative:text" o:connectortype="straight" strokeweight="3pt"/>
          </w:pict>
        </w:r>
        <w:r>
          <w:rPr>
            <w:noProof/>
            <w:lang w:eastAsia="id-ID"/>
          </w:rPr>
          <w:pict>
            <v:roundrect id="_x0000_s6148" style="position:absolute;left:0;text-align:left;margin-left:-1.75pt;margin-top:-.75pt;width:117.1pt;height:23.25pt;z-index:251659264;mso-position-horizontal-relative:text;mso-position-vertical-relative:text" arcsize="10923f" filled="f" stroked="f" strokecolor="#c2d69b" strokeweight="1pt">
              <v:fill color2="#d6e3bc" focusposition="1" focussize="" focus="100%" type="gradient"/>
              <v:shadow on="t" type="perspective" color="#4e6128" opacity=".5" offset="1pt" offset2="-3pt"/>
              <v:textbox style="mso-next-textbox:#_x0000_s6148">
                <w:txbxContent>
                  <w:p w:rsidR="003037C3" w:rsidRDefault="003037C3" w:rsidP="003037C3">
                    <w:r>
                      <w:rPr>
                        <w:rFonts w:ascii="Century" w:hAnsi="Century"/>
                      </w:rPr>
                      <w:t>ISS</w:t>
                    </w:r>
                    <w:r w:rsidRPr="001E3903">
                      <w:rPr>
                        <w:rFonts w:ascii="Century" w:hAnsi="Century"/>
                      </w:rPr>
                      <w:t>N  2622 - 0431</w:t>
                    </w:r>
                  </w:p>
                </w:txbxContent>
              </v:textbox>
            </v:roundrect>
          </w:pict>
        </w:r>
        <w:fldSimple w:instr=" PAGE   \* MERGEFORMAT ">
          <w:r>
            <w:rPr>
              <w:noProof/>
            </w:rPr>
            <w:t>79</w:t>
          </w:r>
        </w:fldSimple>
      </w:p>
    </w:sdtContent>
  </w:sdt>
  <w:p w:rsidR="00E353A3" w:rsidRDefault="00E353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C3" w:rsidRDefault="00303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E03" w:rsidRDefault="00D96E03" w:rsidP="006E6617">
      <w:pPr>
        <w:spacing w:after="0" w:line="240" w:lineRule="auto"/>
      </w:pPr>
      <w:r>
        <w:separator/>
      </w:r>
    </w:p>
  </w:footnote>
  <w:footnote w:type="continuationSeparator" w:id="1">
    <w:p w:rsidR="00D96E03" w:rsidRDefault="00D96E03" w:rsidP="006E66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C3" w:rsidRDefault="003037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23B" w:rsidRDefault="001A23DA">
    <w:pPr>
      <w:pStyle w:val="Header"/>
    </w:pPr>
    <w:r>
      <w:rPr>
        <w:noProof/>
        <w:lang w:eastAsia="id-ID"/>
      </w:rPr>
      <w:pict>
        <v:rect id="_x0000_s6146" style="position:absolute;margin-left:-2.5pt;margin-top:14.75pt;width:402.1pt;height:26.55pt;z-index:251658240" fillcolor="black" strokecolor="#f2f2f2" strokeweight="3pt">
          <v:shadow on="t" type="perspective" color="#7f7f7f" opacity=".5" offset="1pt" offset2="-1pt"/>
          <v:textbox style="mso-next-textbox:#_x0000_s6146">
            <w:txbxContent>
              <w:p w:rsidR="000B623B" w:rsidRPr="001C1F5B" w:rsidRDefault="000B623B" w:rsidP="000B623B">
                <w:pPr>
                  <w:pStyle w:val="Header"/>
                  <w:jc w:val="center"/>
                  <w:rPr>
                    <w:rFonts w:ascii="Bodoni MT Black" w:hAnsi="Bodoni MT Black"/>
                    <w:b/>
                    <w:color w:val="FFFFFF"/>
                  </w:rPr>
                </w:pPr>
                <w:r w:rsidRPr="00B90907">
                  <w:rPr>
                    <w:rFonts w:ascii="Bodoni MT Black" w:hAnsi="Bodoni MT Black"/>
                    <w:b/>
                    <w:color w:val="FFFFFF"/>
                  </w:rPr>
                  <w:t xml:space="preserve">ELEMENTARY  JOURNAL </w:t>
                </w:r>
                <w:r>
                  <w:rPr>
                    <w:rFonts w:ascii="Bodoni MT Black" w:hAnsi="Bodoni MT Black"/>
                    <w:b/>
                    <w:color w:val="FFFFFF"/>
                  </w:rPr>
                  <w:t xml:space="preserve"> Vol. 3  No. 2 – Januari  2021</w:t>
                </w:r>
              </w:p>
              <w:p w:rsidR="000B623B" w:rsidRPr="00B90907" w:rsidRDefault="000B623B" w:rsidP="000B623B">
                <w:pPr>
                  <w:pStyle w:val="Header"/>
                  <w:jc w:val="center"/>
                  <w:rPr>
                    <w:rFonts w:ascii="Bodoni MT Black" w:hAnsi="Bodoni MT Black"/>
                    <w:b/>
                    <w:color w:val="FFFFFF"/>
                  </w:rPr>
                </w:pPr>
              </w:p>
              <w:p w:rsidR="000B623B" w:rsidRPr="0047710C" w:rsidRDefault="000B623B" w:rsidP="000B623B">
                <w:pPr>
                  <w:jc w:val="center"/>
                </w:pPr>
              </w:p>
            </w:txbxContent>
          </v:textbox>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7C3" w:rsidRDefault="003037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F5FB0"/>
    <w:multiLevelType w:val="hybridMultilevel"/>
    <w:tmpl w:val="5874D14A"/>
    <w:lvl w:ilvl="0" w:tplc="9ED6EDA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E0F4F80"/>
    <w:multiLevelType w:val="hybridMultilevel"/>
    <w:tmpl w:val="54747CAE"/>
    <w:lvl w:ilvl="0" w:tplc="0E3A1278">
      <w:start w:val="1"/>
      <w:numFmt w:val="upperLetter"/>
      <w:pStyle w:val="Heading2"/>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o:shapelayout v:ext="edit">
      <o:idmap v:ext="edit" data="6"/>
      <o:rules v:ext="edit">
        <o:r id="V:Rule1" type="connector" idref="#_x0000_s6149"/>
      </o:rules>
    </o:shapelayout>
  </w:hdrShapeDefaults>
  <w:footnotePr>
    <w:footnote w:id="0"/>
    <w:footnote w:id="1"/>
  </w:footnotePr>
  <w:endnotePr>
    <w:endnote w:id="0"/>
    <w:endnote w:id="1"/>
  </w:endnotePr>
  <w:compat/>
  <w:rsids>
    <w:rsidRoot w:val="000D6BB8"/>
    <w:rsid w:val="00002476"/>
    <w:rsid w:val="00003770"/>
    <w:rsid w:val="000129B9"/>
    <w:rsid w:val="00054392"/>
    <w:rsid w:val="0005518D"/>
    <w:rsid w:val="0005793D"/>
    <w:rsid w:val="000643EE"/>
    <w:rsid w:val="00085D9B"/>
    <w:rsid w:val="000B623B"/>
    <w:rsid w:val="000D3874"/>
    <w:rsid w:val="000D5575"/>
    <w:rsid w:val="000D6BB8"/>
    <w:rsid w:val="000E04F7"/>
    <w:rsid w:val="000E1FC5"/>
    <w:rsid w:val="0012089D"/>
    <w:rsid w:val="00145609"/>
    <w:rsid w:val="00152314"/>
    <w:rsid w:val="001612B7"/>
    <w:rsid w:val="00167E05"/>
    <w:rsid w:val="00187D91"/>
    <w:rsid w:val="00192389"/>
    <w:rsid w:val="001A23DA"/>
    <w:rsid w:val="001A3933"/>
    <w:rsid w:val="001E5ECD"/>
    <w:rsid w:val="001F1163"/>
    <w:rsid w:val="00213CDB"/>
    <w:rsid w:val="00226376"/>
    <w:rsid w:val="002426D9"/>
    <w:rsid w:val="00245B39"/>
    <w:rsid w:val="0029347E"/>
    <w:rsid w:val="002B275E"/>
    <w:rsid w:val="002C48CB"/>
    <w:rsid w:val="002C74BF"/>
    <w:rsid w:val="002F2CCF"/>
    <w:rsid w:val="003037C3"/>
    <w:rsid w:val="00314C60"/>
    <w:rsid w:val="00332000"/>
    <w:rsid w:val="00346627"/>
    <w:rsid w:val="0034757D"/>
    <w:rsid w:val="0038440B"/>
    <w:rsid w:val="003A2F41"/>
    <w:rsid w:val="003B11AD"/>
    <w:rsid w:val="003B646E"/>
    <w:rsid w:val="003D0B1B"/>
    <w:rsid w:val="003D3ED3"/>
    <w:rsid w:val="003F1A07"/>
    <w:rsid w:val="00414E8F"/>
    <w:rsid w:val="00416A39"/>
    <w:rsid w:val="00420C45"/>
    <w:rsid w:val="0042131D"/>
    <w:rsid w:val="00421CED"/>
    <w:rsid w:val="004425CC"/>
    <w:rsid w:val="0044610C"/>
    <w:rsid w:val="0045420A"/>
    <w:rsid w:val="00463765"/>
    <w:rsid w:val="00497AB2"/>
    <w:rsid w:val="004B1387"/>
    <w:rsid w:val="004D02C0"/>
    <w:rsid w:val="004D0746"/>
    <w:rsid w:val="004E1768"/>
    <w:rsid w:val="004F047E"/>
    <w:rsid w:val="004F66DB"/>
    <w:rsid w:val="00500B53"/>
    <w:rsid w:val="00511C1B"/>
    <w:rsid w:val="00515864"/>
    <w:rsid w:val="00526519"/>
    <w:rsid w:val="0054165B"/>
    <w:rsid w:val="00542700"/>
    <w:rsid w:val="00561D9B"/>
    <w:rsid w:val="00567E7A"/>
    <w:rsid w:val="00571759"/>
    <w:rsid w:val="00583F91"/>
    <w:rsid w:val="00587D8C"/>
    <w:rsid w:val="00593D2B"/>
    <w:rsid w:val="005B0F34"/>
    <w:rsid w:val="005D6C95"/>
    <w:rsid w:val="005E1436"/>
    <w:rsid w:val="00631BD4"/>
    <w:rsid w:val="006376E1"/>
    <w:rsid w:val="00646C66"/>
    <w:rsid w:val="006627EC"/>
    <w:rsid w:val="00663C4A"/>
    <w:rsid w:val="00665C2C"/>
    <w:rsid w:val="00685910"/>
    <w:rsid w:val="0068667A"/>
    <w:rsid w:val="006B0118"/>
    <w:rsid w:val="006B546E"/>
    <w:rsid w:val="006E59D4"/>
    <w:rsid w:val="006E6617"/>
    <w:rsid w:val="006F4657"/>
    <w:rsid w:val="006F5597"/>
    <w:rsid w:val="006F67A4"/>
    <w:rsid w:val="00705195"/>
    <w:rsid w:val="00705370"/>
    <w:rsid w:val="00706990"/>
    <w:rsid w:val="00712570"/>
    <w:rsid w:val="00723B97"/>
    <w:rsid w:val="00726164"/>
    <w:rsid w:val="007339BB"/>
    <w:rsid w:val="0074105C"/>
    <w:rsid w:val="007458CF"/>
    <w:rsid w:val="007508FE"/>
    <w:rsid w:val="00766A7E"/>
    <w:rsid w:val="0077005E"/>
    <w:rsid w:val="00772711"/>
    <w:rsid w:val="007766BD"/>
    <w:rsid w:val="007916AF"/>
    <w:rsid w:val="0079303C"/>
    <w:rsid w:val="00794AD7"/>
    <w:rsid w:val="007F5F20"/>
    <w:rsid w:val="008015B9"/>
    <w:rsid w:val="00801FC9"/>
    <w:rsid w:val="0081563D"/>
    <w:rsid w:val="00833041"/>
    <w:rsid w:val="00835C34"/>
    <w:rsid w:val="00843200"/>
    <w:rsid w:val="0085110C"/>
    <w:rsid w:val="008539F7"/>
    <w:rsid w:val="00881645"/>
    <w:rsid w:val="008B2352"/>
    <w:rsid w:val="008C63E8"/>
    <w:rsid w:val="008D7D8C"/>
    <w:rsid w:val="008F2B1A"/>
    <w:rsid w:val="00911BB8"/>
    <w:rsid w:val="0093312F"/>
    <w:rsid w:val="00952705"/>
    <w:rsid w:val="00956446"/>
    <w:rsid w:val="00957A92"/>
    <w:rsid w:val="009616F3"/>
    <w:rsid w:val="0097433B"/>
    <w:rsid w:val="00983608"/>
    <w:rsid w:val="00991632"/>
    <w:rsid w:val="009952B3"/>
    <w:rsid w:val="00997622"/>
    <w:rsid w:val="009A1D64"/>
    <w:rsid w:val="009A3D35"/>
    <w:rsid w:val="009C568F"/>
    <w:rsid w:val="009D7D15"/>
    <w:rsid w:val="00A07436"/>
    <w:rsid w:val="00A12786"/>
    <w:rsid w:val="00A166C8"/>
    <w:rsid w:val="00A3328F"/>
    <w:rsid w:val="00A41CE2"/>
    <w:rsid w:val="00A72BC1"/>
    <w:rsid w:val="00AB3660"/>
    <w:rsid w:val="00AD03C2"/>
    <w:rsid w:val="00AD6751"/>
    <w:rsid w:val="00AE2405"/>
    <w:rsid w:val="00AF0B9E"/>
    <w:rsid w:val="00AF407A"/>
    <w:rsid w:val="00B064C4"/>
    <w:rsid w:val="00B1780F"/>
    <w:rsid w:val="00B370BC"/>
    <w:rsid w:val="00B623B1"/>
    <w:rsid w:val="00B838E0"/>
    <w:rsid w:val="00B84523"/>
    <w:rsid w:val="00BA3182"/>
    <w:rsid w:val="00BB24AA"/>
    <w:rsid w:val="00BB2C8E"/>
    <w:rsid w:val="00BD378E"/>
    <w:rsid w:val="00BF295E"/>
    <w:rsid w:val="00C32A41"/>
    <w:rsid w:val="00C36122"/>
    <w:rsid w:val="00C43781"/>
    <w:rsid w:val="00C44CEA"/>
    <w:rsid w:val="00C61934"/>
    <w:rsid w:val="00C71292"/>
    <w:rsid w:val="00C7279D"/>
    <w:rsid w:val="00C763AF"/>
    <w:rsid w:val="00C86735"/>
    <w:rsid w:val="00C94237"/>
    <w:rsid w:val="00CC2685"/>
    <w:rsid w:val="00CC4A89"/>
    <w:rsid w:val="00CE0C63"/>
    <w:rsid w:val="00CE43FA"/>
    <w:rsid w:val="00CE5B26"/>
    <w:rsid w:val="00D01243"/>
    <w:rsid w:val="00D125C1"/>
    <w:rsid w:val="00D43177"/>
    <w:rsid w:val="00D5408C"/>
    <w:rsid w:val="00D67B29"/>
    <w:rsid w:val="00D71284"/>
    <w:rsid w:val="00D72319"/>
    <w:rsid w:val="00D909C1"/>
    <w:rsid w:val="00D91845"/>
    <w:rsid w:val="00D95967"/>
    <w:rsid w:val="00D96E03"/>
    <w:rsid w:val="00DB61CF"/>
    <w:rsid w:val="00DD3BDA"/>
    <w:rsid w:val="00DD6CA0"/>
    <w:rsid w:val="00DE2053"/>
    <w:rsid w:val="00DE4F09"/>
    <w:rsid w:val="00E353A3"/>
    <w:rsid w:val="00E360E8"/>
    <w:rsid w:val="00E37FF4"/>
    <w:rsid w:val="00E45B28"/>
    <w:rsid w:val="00E525AC"/>
    <w:rsid w:val="00E52BB2"/>
    <w:rsid w:val="00E6451A"/>
    <w:rsid w:val="00E71A0B"/>
    <w:rsid w:val="00E75143"/>
    <w:rsid w:val="00E815D3"/>
    <w:rsid w:val="00E9086F"/>
    <w:rsid w:val="00E91A67"/>
    <w:rsid w:val="00EA0787"/>
    <w:rsid w:val="00EA2056"/>
    <w:rsid w:val="00EA233F"/>
    <w:rsid w:val="00EA5059"/>
    <w:rsid w:val="00EB0310"/>
    <w:rsid w:val="00EB67A8"/>
    <w:rsid w:val="00EC18E2"/>
    <w:rsid w:val="00EC1C5F"/>
    <w:rsid w:val="00EE6611"/>
    <w:rsid w:val="00EF394F"/>
    <w:rsid w:val="00EF54AF"/>
    <w:rsid w:val="00F03D83"/>
    <w:rsid w:val="00F0401B"/>
    <w:rsid w:val="00F0651A"/>
    <w:rsid w:val="00F11542"/>
    <w:rsid w:val="00F129A8"/>
    <w:rsid w:val="00F17E27"/>
    <w:rsid w:val="00F36BEC"/>
    <w:rsid w:val="00F47BE1"/>
    <w:rsid w:val="00F523F2"/>
    <w:rsid w:val="00F54E61"/>
    <w:rsid w:val="00F7231B"/>
    <w:rsid w:val="00F7379F"/>
    <w:rsid w:val="00FC6C82"/>
    <w:rsid w:val="00FD3F35"/>
    <w:rsid w:val="00FD6229"/>
    <w:rsid w:val="00FF3A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BB8"/>
  </w:style>
  <w:style w:type="paragraph" w:styleId="Heading2">
    <w:name w:val="heading 2"/>
    <w:basedOn w:val="Normal"/>
    <w:next w:val="Normal"/>
    <w:link w:val="Heading2Char"/>
    <w:uiPriority w:val="9"/>
    <w:unhideWhenUsed/>
    <w:qFormat/>
    <w:rsid w:val="006F5597"/>
    <w:pPr>
      <w:keepNext/>
      <w:keepLines/>
      <w:numPr>
        <w:numId w:val="1"/>
      </w:numPr>
      <w:spacing w:before="100" w:beforeAutospacing="1" w:after="40" w:line="259" w:lineRule="auto"/>
      <w:jc w:val="both"/>
      <w:outlineLvl w:val="1"/>
    </w:pPr>
    <w:rPr>
      <w:rFonts w:ascii="Times New Roman" w:eastAsiaTheme="majorEastAsia" w:hAnsi="Times New Roman" w:cstheme="majorBidi"/>
      <w:b/>
      <w:bCs/>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5597"/>
    <w:rPr>
      <w:rFonts w:ascii="Times New Roman" w:eastAsiaTheme="majorEastAsia" w:hAnsi="Times New Roman" w:cstheme="majorBidi"/>
      <w:b/>
      <w:bCs/>
      <w:color w:val="000000" w:themeColor="text1"/>
      <w:sz w:val="24"/>
      <w:szCs w:val="26"/>
    </w:rPr>
  </w:style>
  <w:style w:type="paragraph" w:styleId="ListParagraph">
    <w:name w:val="List Paragraph"/>
    <w:aliases w:val="Body of text"/>
    <w:basedOn w:val="Normal"/>
    <w:link w:val="ListParagraphChar"/>
    <w:uiPriority w:val="34"/>
    <w:qFormat/>
    <w:rsid w:val="000D6BB8"/>
    <w:pPr>
      <w:spacing w:after="160" w:line="259" w:lineRule="auto"/>
      <w:ind w:left="720"/>
      <w:contextualSpacing/>
    </w:pPr>
    <w:rPr>
      <w:rFonts w:ascii="Calibri" w:eastAsia="Calibri" w:hAnsi="Calibri" w:cs="Times New Roman"/>
      <w:lang w:val="en-US"/>
    </w:rPr>
  </w:style>
  <w:style w:type="character" w:customStyle="1" w:styleId="ListParagraphChar">
    <w:name w:val="List Paragraph Char"/>
    <w:aliases w:val="Body of text Char"/>
    <w:link w:val="ListParagraph"/>
    <w:uiPriority w:val="34"/>
    <w:locked/>
    <w:rsid w:val="000D6BB8"/>
    <w:rPr>
      <w:rFonts w:ascii="Calibri" w:eastAsia="Calibri" w:hAnsi="Calibri" w:cs="Times New Roman"/>
      <w:lang w:val="en-US"/>
    </w:rPr>
  </w:style>
  <w:style w:type="character" w:styleId="Hyperlink">
    <w:name w:val="Hyperlink"/>
    <w:uiPriority w:val="99"/>
    <w:unhideWhenUsed/>
    <w:rsid w:val="000D6BB8"/>
    <w:rPr>
      <w:color w:val="0563C1"/>
      <w:u w:val="single"/>
    </w:rPr>
  </w:style>
  <w:style w:type="table" w:styleId="TableGrid">
    <w:name w:val="Table Grid"/>
    <w:basedOn w:val="TableNormal"/>
    <w:uiPriority w:val="59"/>
    <w:rsid w:val="00587D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16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645"/>
    <w:rPr>
      <w:rFonts w:ascii="Tahoma" w:hAnsi="Tahoma" w:cs="Tahoma"/>
      <w:sz w:val="16"/>
      <w:szCs w:val="16"/>
    </w:rPr>
  </w:style>
  <w:style w:type="paragraph" w:styleId="BodyText">
    <w:name w:val="Body Text"/>
    <w:basedOn w:val="Normal"/>
    <w:link w:val="BodyTextChar"/>
    <w:uiPriority w:val="1"/>
    <w:qFormat/>
    <w:rsid w:val="007508F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508FE"/>
    <w:rPr>
      <w:rFonts w:ascii="Times New Roman" w:eastAsia="Times New Roman" w:hAnsi="Times New Roman" w:cs="Times New Roman"/>
    </w:rPr>
  </w:style>
  <w:style w:type="paragraph" w:styleId="Header">
    <w:name w:val="header"/>
    <w:basedOn w:val="Normal"/>
    <w:link w:val="HeaderChar"/>
    <w:uiPriority w:val="99"/>
    <w:unhideWhenUsed/>
    <w:rsid w:val="006E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617"/>
  </w:style>
  <w:style w:type="paragraph" w:styleId="Footer">
    <w:name w:val="footer"/>
    <w:basedOn w:val="Normal"/>
    <w:link w:val="FooterChar"/>
    <w:uiPriority w:val="99"/>
    <w:unhideWhenUsed/>
    <w:rsid w:val="006E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617"/>
  </w:style>
</w:styles>
</file>

<file path=word/webSettings.xml><?xml version="1.0" encoding="utf-8"?>
<w:webSettings xmlns:r="http://schemas.openxmlformats.org/officeDocument/2006/relationships" xmlns:w="http://schemas.openxmlformats.org/wordprocessingml/2006/main">
  <w:divs>
    <w:div w:id="144095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melani.ika@gmail.com" TargetMode="External"/><Relationship Id="rId13" Type="http://schemas.openxmlformats.org/officeDocument/2006/relationships/header" Target="header3.xml"/><Relationship Id="rId18" Type="http://schemas.openxmlformats.org/officeDocument/2006/relationships/hyperlink" Target="http://ejournal.radenintan.ac.id" TargetMode="External"/><Relationship Id="rId3" Type="http://schemas.openxmlformats.org/officeDocument/2006/relationships/settings" Target="settings.xml"/><Relationship Id="rId7" Type="http://schemas.openxmlformats.org/officeDocument/2006/relationships/hyperlink" Target="mailto:fadila11feb97@gmail.com" TargetMode="External"/><Relationship Id="rId12" Type="http://schemas.openxmlformats.org/officeDocument/2006/relationships/footer" Target="footer2.xml"/><Relationship Id="rId17" Type="http://schemas.openxmlformats.org/officeDocument/2006/relationships/hyperlink" Target="https://ejournal.upi.edu/index.php/JAPSPs/article/view/6295" TargetMode="External"/><Relationship Id="rId2" Type="http://schemas.openxmlformats.org/officeDocument/2006/relationships/styles" Target="styles.xml"/><Relationship Id="rId16" Type="http://schemas.openxmlformats.org/officeDocument/2006/relationships/hyperlink" Target="https://eprints.uny.ac.id/3030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journals.umma.ac.id/index.php/equals/article/view/307/288"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12</Pages>
  <Words>4832</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dc:creator>
  <cp:lastModifiedBy>dg</cp:lastModifiedBy>
  <cp:revision>50</cp:revision>
  <cp:lastPrinted>2021-01-02T14:52:00Z</cp:lastPrinted>
  <dcterms:created xsi:type="dcterms:W3CDTF">2021-01-12T12:24:00Z</dcterms:created>
  <dcterms:modified xsi:type="dcterms:W3CDTF">2021-01-31T08:52:00Z</dcterms:modified>
</cp:coreProperties>
</file>